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0462" w14:textId="77777777" w:rsidR="000A15EF" w:rsidRDefault="000A15EF"/>
    <w:p w14:paraId="1BFF06E5" w14:textId="77777777" w:rsidR="000A15EF" w:rsidRDefault="000A15EF"/>
    <w:sdt>
      <w:sdtPr>
        <w:id w:val="1367639506"/>
        <w:docPartObj>
          <w:docPartGallery w:val="Cover Pages"/>
          <w:docPartUnique/>
        </w:docPartObj>
      </w:sdtPr>
      <w:sdtContent>
        <w:p w14:paraId="6B432C95" w14:textId="540D5021" w:rsidR="00A42B59" w:rsidRDefault="00A42B59"/>
        <w:p w14:paraId="15D3E44E" w14:textId="7E3B7346" w:rsidR="006A06F5" w:rsidRDefault="009D24E3" w:rsidP="006A06F5">
          <w:pPr>
            <w:pStyle w:val="NormalWeb"/>
          </w:pPr>
          <w:r>
            <w:rPr>
              <w:noProof/>
            </w:rPr>
            <w:drawing>
              <wp:anchor distT="0" distB="0" distL="114300" distR="114300" simplePos="0" relativeHeight="251661312" behindDoc="1" locked="0" layoutInCell="1" allowOverlap="1" wp14:anchorId="74378377" wp14:editId="3ECE7277">
                <wp:simplePos x="0" y="0"/>
                <wp:positionH relativeFrom="page">
                  <wp:posOffset>774681</wp:posOffset>
                </wp:positionH>
                <wp:positionV relativeFrom="paragraph">
                  <wp:posOffset>1045845</wp:posOffset>
                </wp:positionV>
                <wp:extent cx="6786245" cy="4026535"/>
                <wp:effectExtent l="0" t="0" r="0" b="0"/>
                <wp:wrapTight wrapText="bothSides">
                  <wp:wrapPolygon edited="0">
                    <wp:start x="0" y="0"/>
                    <wp:lineTo x="0" y="21460"/>
                    <wp:lineTo x="21525" y="21460"/>
                    <wp:lineTo x="21525" y="0"/>
                    <wp:lineTo x="0" y="0"/>
                  </wp:wrapPolygon>
                </wp:wrapTight>
                <wp:docPr id="1320288084" name="Picture 1" descr="A fish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88084" name="Picture 1" descr="A fish in the wa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6245" cy="4026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0" behindDoc="1" locked="0" layoutInCell="1" allowOverlap="1" wp14:anchorId="582DA3CC" wp14:editId="3B6887DD">
                    <wp:simplePos x="0" y="0"/>
                    <wp:positionH relativeFrom="page">
                      <wp:align>right</wp:align>
                    </wp:positionH>
                    <wp:positionV relativeFrom="page">
                      <wp:align>bottom</wp:align>
                    </wp:positionV>
                    <wp:extent cx="3113670" cy="10058400"/>
                    <wp:effectExtent l="0" t="0" r="5080" b="0"/>
                    <wp:wrapTight wrapText="bothSides">
                      <wp:wrapPolygon edited="0">
                        <wp:start x="0" y="0"/>
                        <wp:lineTo x="0" y="21551"/>
                        <wp:lineTo x="21500" y="21551"/>
                        <wp:lineTo x="21500" y="0"/>
                        <wp:lineTo x="0" y="0"/>
                      </wp:wrapPolygon>
                    </wp:wrapTight>
                    <wp:docPr id="453" name="Gro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solidFill>
                                <a:srgbClr val="66CDCC"/>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66CDCC"/>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solidFill>
                                <a:srgbClr val="66CDCC">
                                  <a:alpha val="80000"/>
                                </a:srgb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D1F3790" w14:textId="642CDE33" w:rsidR="00A42B59" w:rsidRDefault="00A32D3B">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solidFill>
                                <a:srgbClr val="66CDCC">
                                  <a:alpha val="80000"/>
                                </a:srgb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D5FBBF1" w14:textId="0157EFCA" w:rsidR="00A42B59" w:rsidRDefault="00A42B59">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82DA3CC" id="Group 78" o:spid="_x0000_s1026" style="position:absolute;margin-left:193.95pt;margin-top:0;width:245.15pt;height:11in;z-index:-251658240;mso-width-percent:400;mso-height-percent:1000;mso-position-horizontal:right;mso-position-horizontal-relative:page;mso-position-vertical:bottom;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" fillcolor="#66cdcc"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" fillcolor="#66cdcc"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" fillcolor="#66cdcc" stroked="f" strokecolor="white" strokeweight="1pt">
                      <v:fill opacity="52428f"/>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D1F3790" w14:textId="642CDE33" w:rsidR="00A42B59" w:rsidRDefault="00A32D3B">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" fillcolor="#66cdcc" stroked="f" strokecolor="white" strokeweight="1pt">
                      <v:fill opacity="52428f"/>
                      <v:shadow color="#d8d8d8" offset="3pt,3pt"/>
                      <v:textbox inset="28.8pt,14.4pt,14.4pt,14.4pt">
                        <w:txbxContent>
                          <w:p w14:paraId="5D5FBBF1" w14:textId="0157EFCA" w:rsidR="00A42B59" w:rsidRDefault="00A42B59">
                            <w:pPr>
                              <w:pStyle w:val="NoSpacing"/>
                              <w:spacing w:line="360" w:lineRule="auto"/>
                              <w:rPr>
                                <w:color w:val="FFFFFF" w:themeColor="background1"/>
                              </w:rPr>
                            </w:pPr>
                          </w:p>
                        </w:txbxContent>
                      </v:textbox>
                    </v:rect>
                    <w10:wrap type="tight" anchorx="page" anchory="page"/>
                  </v:group>
                </w:pict>
              </mc:Fallback>
            </mc:AlternateContent>
          </w:r>
          <w:r w:rsidR="00D771DE">
            <w:rPr>
              <w:noProof/>
            </w:rPr>
            <w:drawing>
              <wp:anchor distT="0" distB="0" distL="114300" distR="114300" simplePos="0" relativeHeight="251662336" behindDoc="1" locked="0" layoutInCell="1" allowOverlap="1" wp14:anchorId="23412923" wp14:editId="10401E29">
                <wp:simplePos x="0" y="0"/>
                <wp:positionH relativeFrom="column">
                  <wp:posOffset>-586976</wp:posOffset>
                </wp:positionH>
                <wp:positionV relativeFrom="paragraph">
                  <wp:posOffset>7434902</wp:posOffset>
                </wp:positionV>
                <wp:extent cx="3897630" cy="1083310"/>
                <wp:effectExtent l="0" t="0" r="7620" b="2540"/>
                <wp:wrapTight wrapText="bothSides">
                  <wp:wrapPolygon edited="0">
                    <wp:start x="0" y="0"/>
                    <wp:lineTo x="0" y="21271"/>
                    <wp:lineTo x="21537" y="21271"/>
                    <wp:lineTo x="21537" y="0"/>
                    <wp:lineTo x="0" y="0"/>
                  </wp:wrapPolygon>
                </wp:wrapTight>
                <wp:docPr id="1542446156" name="Picture 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46156" name="Picture 2" descr="A close-up of a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763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800">
            <w:rPr>
              <w:noProof/>
            </w:rPr>
            <mc:AlternateContent>
              <mc:Choice Requires="wps">
                <w:drawing>
                  <wp:anchor distT="0" distB="0" distL="114300" distR="114300" simplePos="0" relativeHeight="251660288" behindDoc="0" locked="0" layoutInCell="0" allowOverlap="1" wp14:anchorId="78B4170A" wp14:editId="76309ACE">
                    <wp:simplePos x="0" y="0"/>
                    <wp:positionH relativeFrom="page">
                      <wp:posOffset>773735</wp:posOffset>
                    </wp:positionH>
                    <wp:positionV relativeFrom="page">
                      <wp:posOffset>1709824</wp:posOffset>
                    </wp:positionV>
                    <wp:extent cx="6970395" cy="640080"/>
                    <wp:effectExtent l="0" t="0" r="15875"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3B9D123" w14:textId="4CEA32BF" w:rsidR="00A42B59" w:rsidRDefault="00A42B59">
                                    <w:pPr>
                                      <w:pStyle w:val="NoSpacing"/>
                                      <w:jc w:val="right"/>
                                      <w:rPr>
                                        <w:color w:val="FFFFFF" w:themeColor="background1"/>
                                        <w:sz w:val="72"/>
                                        <w:szCs w:val="72"/>
                                      </w:rPr>
                                    </w:pPr>
                                    <w:r>
                                      <w:rPr>
                                        <w:color w:val="FFFFFF" w:themeColor="background1"/>
                                        <w:sz w:val="72"/>
                                        <w:szCs w:val="72"/>
                                      </w:rPr>
                                      <w:t>Citizen Science Fish Kill Investigation Guide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8B4170A" id="Rectangle 16" o:spid="_x0000_s1031" style="position:absolute;margin-left:60.9pt;margin-top:134.65pt;width:548.85pt;height:50.4pt;z-index:25166028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3B9D123" w14:textId="4CEA32BF" w:rsidR="00A42B59" w:rsidRDefault="00A42B59">
                              <w:pPr>
                                <w:pStyle w:val="NoSpacing"/>
                                <w:jc w:val="right"/>
                                <w:rPr>
                                  <w:color w:val="FFFFFF" w:themeColor="background1"/>
                                  <w:sz w:val="72"/>
                                  <w:szCs w:val="72"/>
                                </w:rPr>
                              </w:pPr>
                              <w:r>
                                <w:rPr>
                                  <w:color w:val="FFFFFF" w:themeColor="background1"/>
                                  <w:sz w:val="72"/>
                                  <w:szCs w:val="72"/>
                                </w:rPr>
                                <w:t>Citizen Science Fish Kill Investigation Guide</w:t>
                              </w:r>
                            </w:p>
                          </w:sdtContent>
                        </w:sdt>
                      </w:txbxContent>
                    </v:textbox>
                    <w10:wrap anchorx="page" anchory="page"/>
                  </v:rect>
                </w:pict>
              </mc:Fallback>
            </mc:AlternateContent>
          </w:r>
          <w:r w:rsidR="00A42B59">
            <w:rPr>
              <w:rFonts w:asciiTheme="minorHAnsi" w:eastAsiaTheme="minorHAnsi" w:hAnsiTheme="minorHAnsi" w:cstheme="minorBidi"/>
              <w:kern w:val="2"/>
            </w:rPr>
            <w:br w:type="page"/>
          </w:r>
        </w:p>
        <w:p w14:paraId="10BB6D56" w14:textId="7CEA4DD6" w:rsidR="007B1298" w:rsidRDefault="007B1298" w:rsidP="007B1298">
          <w:pPr>
            <w:pStyle w:val="NormalWeb"/>
          </w:pPr>
        </w:p>
        <w:p w14:paraId="10F68E48" w14:textId="015E2E86" w:rsidR="00A42B59" w:rsidRDefault="00000000"/>
      </w:sdtContent>
    </w:sdt>
    <w:sdt>
      <w:sdtPr>
        <w:rPr>
          <w:rFonts w:asciiTheme="minorHAnsi" w:eastAsiaTheme="minorHAnsi" w:hAnsiTheme="minorHAnsi" w:cstheme="minorBidi"/>
          <w:spacing w:val="0"/>
          <w:kern w:val="2"/>
          <w:sz w:val="24"/>
          <w:szCs w:val="24"/>
        </w:rPr>
        <w:id w:val="1054970873"/>
        <w:docPartObj>
          <w:docPartGallery w:val="Table of Contents"/>
          <w:docPartUnique/>
        </w:docPartObj>
      </w:sdtPr>
      <w:sdtContent>
        <w:p w14:paraId="4B52CD9C" w14:textId="4597CB55" w:rsidR="00FD762F" w:rsidRDefault="00FD762F" w:rsidP="002373C4">
          <w:pPr>
            <w:pStyle w:val="Title"/>
          </w:pPr>
          <w:r>
            <w:t>Contents</w:t>
          </w:r>
        </w:p>
        <w:p w14:paraId="42A6C771" w14:textId="6D18C52D" w:rsidR="00FD762F" w:rsidRPr="002114D1" w:rsidRDefault="002114D1">
          <w:pPr>
            <w:pStyle w:val="TOC1"/>
            <w:rPr>
              <w:sz w:val="24"/>
              <w:szCs w:val="24"/>
            </w:rPr>
          </w:pPr>
          <w:r w:rsidRPr="002114D1">
            <w:rPr>
              <w:b/>
              <w:bCs/>
              <w:sz w:val="24"/>
              <w:szCs w:val="24"/>
            </w:rPr>
            <w:t>Background</w:t>
          </w:r>
          <w:r w:rsidR="00FD762F" w:rsidRPr="002114D1">
            <w:rPr>
              <w:sz w:val="24"/>
              <w:szCs w:val="24"/>
            </w:rPr>
            <w:ptab w:relativeTo="margin" w:alignment="right" w:leader="dot"/>
          </w:r>
          <w:r w:rsidR="0036073C">
            <w:rPr>
              <w:b/>
              <w:bCs/>
              <w:sz w:val="24"/>
              <w:szCs w:val="24"/>
            </w:rPr>
            <w:t>2</w:t>
          </w:r>
        </w:p>
        <w:p w14:paraId="133E17DD" w14:textId="2B76C9F7" w:rsidR="00FD762F" w:rsidRPr="002114D1" w:rsidRDefault="002114D1">
          <w:pPr>
            <w:pStyle w:val="TOC2"/>
            <w:ind w:left="216"/>
            <w:rPr>
              <w:sz w:val="24"/>
              <w:szCs w:val="24"/>
            </w:rPr>
          </w:pPr>
          <w:r>
            <w:rPr>
              <w:sz w:val="24"/>
              <w:szCs w:val="24"/>
            </w:rPr>
            <w:t>Objective</w:t>
          </w:r>
          <w:r w:rsidR="006421CD">
            <w:rPr>
              <w:sz w:val="24"/>
              <w:szCs w:val="24"/>
            </w:rPr>
            <w:t>s</w:t>
          </w:r>
          <w:r>
            <w:rPr>
              <w:sz w:val="24"/>
              <w:szCs w:val="24"/>
            </w:rPr>
            <w:t xml:space="preserve"> of the citizen science fish kill protocol</w:t>
          </w:r>
          <w:r w:rsidR="00FD762F" w:rsidRPr="002114D1">
            <w:rPr>
              <w:sz w:val="24"/>
              <w:szCs w:val="24"/>
            </w:rPr>
            <w:ptab w:relativeTo="margin" w:alignment="right" w:leader="dot"/>
          </w:r>
          <w:r w:rsidR="00FD762F" w:rsidRPr="002114D1">
            <w:rPr>
              <w:sz w:val="24"/>
              <w:szCs w:val="24"/>
            </w:rPr>
            <w:t>2</w:t>
          </w:r>
        </w:p>
        <w:p w14:paraId="3248BC91" w14:textId="50AD0461" w:rsidR="006421CD" w:rsidRPr="002114D1" w:rsidRDefault="006421CD" w:rsidP="006421CD">
          <w:pPr>
            <w:pStyle w:val="TOC2"/>
            <w:ind w:left="216"/>
            <w:rPr>
              <w:sz w:val="24"/>
              <w:szCs w:val="24"/>
            </w:rPr>
          </w:pPr>
          <w:r>
            <w:rPr>
              <w:sz w:val="24"/>
              <w:szCs w:val="24"/>
            </w:rPr>
            <w:t>Common causes of fish kills</w:t>
          </w:r>
          <w:r w:rsidRPr="002114D1">
            <w:rPr>
              <w:sz w:val="24"/>
              <w:szCs w:val="24"/>
            </w:rPr>
            <w:ptab w:relativeTo="margin" w:alignment="right" w:leader="dot"/>
          </w:r>
          <w:r w:rsidRPr="002114D1">
            <w:rPr>
              <w:sz w:val="24"/>
              <w:szCs w:val="24"/>
            </w:rPr>
            <w:t>2</w:t>
          </w:r>
        </w:p>
        <w:p w14:paraId="188DE2EB" w14:textId="11EFF64A" w:rsidR="006421CD" w:rsidRPr="002114D1" w:rsidRDefault="006421CD" w:rsidP="006421CD">
          <w:pPr>
            <w:pStyle w:val="TOC2"/>
            <w:ind w:left="216"/>
            <w:rPr>
              <w:sz w:val="24"/>
              <w:szCs w:val="24"/>
            </w:rPr>
          </w:pPr>
          <w:r>
            <w:rPr>
              <w:sz w:val="24"/>
              <w:szCs w:val="24"/>
            </w:rPr>
            <w:t>How not to investigate a fish kill: The EA at Cunsey Beck</w:t>
          </w:r>
          <w:r w:rsidRPr="002114D1">
            <w:rPr>
              <w:sz w:val="24"/>
              <w:szCs w:val="24"/>
            </w:rPr>
            <w:ptab w:relativeTo="margin" w:alignment="right" w:leader="dot"/>
          </w:r>
          <w:r w:rsidR="004A7FA1">
            <w:rPr>
              <w:sz w:val="24"/>
              <w:szCs w:val="24"/>
            </w:rPr>
            <w:t>3</w:t>
          </w:r>
        </w:p>
        <w:p w14:paraId="092821DB" w14:textId="3C669B5B" w:rsidR="00A73C1E" w:rsidRDefault="006421CD">
          <w:pPr>
            <w:pStyle w:val="TOC1"/>
            <w:rPr>
              <w:b/>
              <w:bCs/>
              <w:sz w:val="24"/>
              <w:szCs w:val="24"/>
            </w:rPr>
          </w:pPr>
          <w:r>
            <w:rPr>
              <w:b/>
              <w:bCs/>
              <w:sz w:val="24"/>
              <w:szCs w:val="24"/>
            </w:rPr>
            <w:t>Stages in the response</w:t>
          </w:r>
          <w:r w:rsidR="00A73C1E" w:rsidRPr="002114D1">
            <w:rPr>
              <w:sz w:val="24"/>
              <w:szCs w:val="24"/>
            </w:rPr>
            <w:ptab w:relativeTo="margin" w:alignment="right" w:leader="dot"/>
          </w:r>
          <w:r w:rsidR="00A73C1E" w:rsidRPr="002114D1">
            <w:rPr>
              <w:b/>
              <w:bCs/>
              <w:sz w:val="24"/>
              <w:szCs w:val="24"/>
            </w:rPr>
            <w:t>4</w:t>
          </w:r>
        </w:p>
        <w:p w14:paraId="2A699415" w14:textId="42C12318" w:rsidR="0013005A" w:rsidRPr="002114D1" w:rsidRDefault="0013005A" w:rsidP="0013005A">
          <w:pPr>
            <w:pStyle w:val="TOC2"/>
            <w:ind w:left="216"/>
            <w:rPr>
              <w:sz w:val="24"/>
              <w:szCs w:val="24"/>
            </w:rPr>
          </w:pPr>
          <w:r>
            <w:rPr>
              <w:sz w:val="24"/>
              <w:szCs w:val="24"/>
            </w:rPr>
            <w:t>Preparation</w:t>
          </w:r>
          <w:r w:rsidRPr="002114D1">
            <w:rPr>
              <w:sz w:val="24"/>
              <w:szCs w:val="24"/>
            </w:rPr>
            <w:ptab w:relativeTo="margin" w:alignment="right" w:leader="dot"/>
          </w:r>
          <w:r w:rsidR="004A7FA1">
            <w:rPr>
              <w:sz w:val="24"/>
              <w:szCs w:val="24"/>
            </w:rPr>
            <w:t>4</w:t>
          </w:r>
        </w:p>
        <w:p w14:paraId="2F62B5AF" w14:textId="7E71E565" w:rsidR="0013005A" w:rsidRPr="002114D1" w:rsidRDefault="0013005A" w:rsidP="0013005A">
          <w:pPr>
            <w:pStyle w:val="TOC2"/>
            <w:ind w:left="216"/>
            <w:rPr>
              <w:sz w:val="24"/>
              <w:szCs w:val="24"/>
            </w:rPr>
          </w:pPr>
          <w:r>
            <w:rPr>
              <w:sz w:val="24"/>
              <w:szCs w:val="24"/>
            </w:rPr>
            <w:t>Notification</w:t>
          </w:r>
          <w:r w:rsidRPr="002114D1">
            <w:rPr>
              <w:sz w:val="24"/>
              <w:szCs w:val="24"/>
            </w:rPr>
            <w:ptab w:relativeTo="margin" w:alignment="right" w:leader="dot"/>
          </w:r>
          <w:r w:rsidR="004A7FA1">
            <w:rPr>
              <w:sz w:val="24"/>
              <w:szCs w:val="24"/>
            </w:rPr>
            <w:t>5</w:t>
          </w:r>
        </w:p>
        <w:p w14:paraId="78E0BC0F" w14:textId="57D4E240" w:rsidR="0013005A" w:rsidRPr="002114D1" w:rsidRDefault="00633BF5" w:rsidP="0013005A">
          <w:pPr>
            <w:pStyle w:val="TOC2"/>
            <w:ind w:left="216"/>
            <w:rPr>
              <w:sz w:val="24"/>
              <w:szCs w:val="24"/>
            </w:rPr>
          </w:pPr>
          <w:r>
            <w:rPr>
              <w:sz w:val="24"/>
              <w:szCs w:val="24"/>
            </w:rPr>
            <w:t>Observations</w:t>
          </w:r>
          <w:r w:rsidR="0013005A" w:rsidRPr="002114D1">
            <w:rPr>
              <w:sz w:val="24"/>
              <w:szCs w:val="24"/>
            </w:rPr>
            <w:ptab w:relativeTo="margin" w:alignment="right" w:leader="dot"/>
          </w:r>
          <w:r w:rsidR="004A7FA1">
            <w:rPr>
              <w:sz w:val="24"/>
              <w:szCs w:val="24"/>
            </w:rPr>
            <w:t>6</w:t>
          </w:r>
        </w:p>
        <w:p w14:paraId="609B8235" w14:textId="08192AB8" w:rsidR="0013005A" w:rsidRDefault="00633BF5" w:rsidP="0013005A">
          <w:pPr>
            <w:pStyle w:val="TOC2"/>
            <w:ind w:left="216"/>
            <w:rPr>
              <w:sz w:val="24"/>
              <w:szCs w:val="24"/>
            </w:rPr>
          </w:pPr>
          <w:r>
            <w:rPr>
              <w:sz w:val="24"/>
              <w:szCs w:val="24"/>
            </w:rPr>
            <w:t>Testing</w:t>
          </w:r>
          <w:r w:rsidR="0013005A" w:rsidRPr="002114D1">
            <w:rPr>
              <w:sz w:val="24"/>
              <w:szCs w:val="24"/>
            </w:rPr>
            <w:ptab w:relativeTo="margin" w:alignment="right" w:leader="dot"/>
          </w:r>
          <w:r w:rsidR="004A7FA1">
            <w:rPr>
              <w:sz w:val="24"/>
              <w:szCs w:val="24"/>
            </w:rPr>
            <w:t>6</w:t>
          </w:r>
        </w:p>
        <w:p w14:paraId="2CB6D4AF" w14:textId="37B1D12C" w:rsidR="00273F53" w:rsidRPr="00273F53" w:rsidRDefault="00273F53" w:rsidP="00273F53">
          <w:pPr>
            <w:pStyle w:val="TOC2"/>
            <w:ind w:left="216"/>
            <w:rPr>
              <w:sz w:val="24"/>
              <w:szCs w:val="24"/>
            </w:rPr>
          </w:pPr>
          <w:r>
            <w:rPr>
              <w:sz w:val="24"/>
              <w:szCs w:val="24"/>
            </w:rPr>
            <w:t>Submission</w:t>
          </w:r>
          <w:r w:rsidRPr="002114D1">
            <w:rPr>
              <w:sz w:val="24"/>
              <w:szCs w:val="24"/>
            </w:rPr>
            <w:ptab w:relativeTo="margin" w:alignment="right" w:leader="dot"/>
          </w:r>
          <w:r w:rsidR="004A7FA1">
            <w:rPr>
              <w:sz w:val="24"/>
              <w:szCs w:val="24"/>
            </w:rPr>
            <w:t>9</w:t>
          </w:r>
        </w:p>
        <w:p w14:paraId="65F16B18" w14:textId="11951CFD" w:rsidR="00FD762F" w:rsidRPr="002114D1" w:rsidRDefault="004A7FA1">
          <w:pPr>
            <w:pStyle w:val="TOC1"/>
            <w:rPr>
              <w:sz w:val="24"/>
              <w:szCs w:val="24"/>
            </w:rPr>
          </w:pPr>
          <w:r>
            <w:rPr>
              <w:b/>
              <w:bCs/>
              <w:sz w:val="24"/>
              <w:szCs w:val="24"/>
            </w:rPr>
            <w:t>Appendi</w:t>
          </w:r>
          <w:r w:rsidR="00B6665C">
            <w:rPr>
              <w:b/>
              <w:bCs/>
              <w:sz w:val="24"/>
              <w:szCs w:val="24"/>
            </w:rPr>
            <w:t>x</w:t>
          </w:r>
          <w:r w:rsidR="00FD762F" w:rsidRPr="002114D1">
            <w:rPr>
              <w:sz w:val="24"/>
              <w:szCs w:val="24"/>
            </w:rPr>
            <w:ptab w:relativeTo="margin" w:alignment="right" w:leader="dot"/>
          </w:r>
          <w:r>
            <w:rPr>
              <w:b/>
              <w:bCs/>
              <w:sz w:val="24"/>
              <w:szCs w:val="24"/>
            </w:rPr>
            <w:t>10</w:t>
          </w:r>
        </w:p>
        <w:p w14:paraId="79A659CC" w14:textId="50B9CB8A" w:rsidR="00FD762F" w:rsidRPr="002114D1" w:rsidRDefault="004A7FA1">
          <w:pPr>
            <w:pStyle w:val="TOC2"/>
            <w:ind w:left="216"/>
            <w:rPr>
              <w:sz w:val="24"/>
              <w:szCs w:val="24"/>
            </w:rPr>
          </w:pPr>
          <w:r>
            <w:rPr>
              <w:sz w:val="24"/>
              <w:szCs w:val="24"/>
            </w:rPr>
            <w:t>A – Observations incident log</w:t>
          </w:r>
          <w:r w:rsidR="00FD762F" w:rsidRPr="002114D1">
            <w:rPr>
              <w:sz w:val="24"/>
              <w:szCs w:val="24"/>
            </w:rPr>
            <w:ptab w:relativeTo="margin" w:alignment="right" w:leader="dot"/>
          </w:r>
          <w:r>
            <w:rPr>
              <w:sz w:val="24"/>
              <w:szCs w:val="24"/>
            </w:rPr>
            <w:t>10</w:t>
          </w:r>
        </w:p>
        <w:p w14:paraId="2DA2CAD6" w14:textId="14A54EDF" w:rsidR="004A7FA1" w:rsidRPr="002114D1" w:rsidRDefault="004A7FA1" w:rsidP="004A7FA1">
          <w:pPr>
            <w:pStyle w:val="TOC2"/>
            <w:ind w:left="216"/>
            <w:rPr>
              <w:sz w:val="24"/>
              <w:szCs w:val="24"/>
            </w:rPr>
          </w:pPr>
          <w:r>
            <w:rPr>
              <w:sz w:val="24"/>
              <w:szCs w:val="24"/>
            </w:rPr>
            <w:t>B – In situ water quality testing log</w:t>
          </w:r>
          <w:r w:rsidRPr="002114D1">
            <w:rPr>
              <w:sz w:val="24"/>
              <w:szCs w:val="24"/>
            </w:rPr>
            <w:ptab w:relativeTo="margin" w:alignment="right" w:leader="dot"/>
          </w:r>
          <w:r>
            <w:rPr>
              <w:sz w:val="24"/>
              <w:szCs w:val="24"/>
            </w:rPr>
            <w:t>14</w:t>
          </w:r>
        </w:p>
        <w:p w14:paraId="13FF8268" w14:textId="78D030C7" w:rsidR="004A7FA1" w:rsidRPr="002114D1" w:rsidRDefault="004B28F4" w:rsidP="004A7FA1">
          <w:pPr>
            <w:pStyle w:val="TOC2"/>
            <w:ind w:left="216"/>
            <w:rPr>
              <w:sz w:val="24"/>
              <w:szCs w:val="24"/>
            </w:rPr>
          </w:pPr>
          <w:r>
            <w:rPr>
              <w:sz w:val="24"/>
              <w:szCs w:val="24"/>
            </w:rPr>
            <w:t>C</w:t>
          </w:r>
          <w:r w:rsidR="004A7FA1">
            <w:rPr>
              <w:sz w:val="24"/>
              <w:szCs w:val="24"/>
            </w:rPr>
            <w:t xml:space="preserve"> – Fish Kill ID guide</w:t>
          </w:r>
          <w:r w:rsidR="004A7FA1" w:rsidRPr="002114D1">
            <w:rPr>
              <w:sz w:val="24"/>
              <w:szCs w:val="24"/>
            </w:rPr>
            <w:ptab w:relativeTo="margin" w:alignment="right" w:leader="dot"/>
          </w:r>
          <w:r w:rsidR="004A7FA1">
            <w:rPr>
              <w:sz w:val="24"/>
              <w:szCs w:val="24"/>
            </w:rPr>
            <w:t>15</w:t>
          </w:r>
        </w:p>
        <w:p w14:paraId="48E5A947" w14:textId="694FC2EF" w:rsidR="004A7FA1" w:rsidRPr="002114D1" w:rsidRDefault="001C49C7" w:rsidP="004A7FA1">
          <w:pPr>
            <w:pStyle w:val="TOC2"/>
            <w:ind w:left="216"/>
            <w:rPr>
              <w:sz w:val="24"/>
              <w:szCs w:val="24"/>
            </w:rPr>
          </w:pPr>
          <w:r>
            <w:rPr>
              <w:sz w:val="24"/>
              <w:szCs w:val="24"/>
            </w:rPr>
            <w:t>D</w:t>
          </w:r>
          <w:r w:rsidR="004A7FA1">
            <w:rPr>
              <w:sz w:val="24"/>
              <w:szCs w:val="24"/>
            </w:rPr>
            <w:t xml:space="preserve"> – Links to live sewage maps</w:t>
          </w:r>
          <w:r w:rsidR="004A7FA1" w:rsidRPr="002114D1">
            <w:rPr>
              <w:sz w:val="24"/>
              <w:szCs w:val="24"/>
            </w:rPr>
            <w:ptab w:relativeTo="margin" w:alignment="right" w:leader="dot"/>
          </w:r>
          <w:r w:rsidR="004A7FA1">
            <w:rPr>
              <w:sz w:val="24"/>
              <w:szCs w:val="24"/>
            </w:rPr>
            <w:t>17</w:t>
          </w:r>
        </w:p>
        <w:p w14:paraId="0B5DDF36" w14:textId="3E5D3336" w:rsidR="00F97F03" w:rsidRPr="002114D1" w:rsidRDefault="004A7FA1" w:rsidP="00F97F03">
          <w:pPr>
            <w:pStyle w:val="TOC1"/>
            <w:rPr>
              <w:sz w:val="24"/>
              <w:szCs w:val="24"/>
            </w:rPr>
          </w:pPr>
          <w:r>
            <w:rPr>
              <w:b/>
              <w:bCs/>
              <w:sz w:val="24"/>
              <w:szCs w:val="24"/>
            </w:rPr>
            <w:t>Reference</w:t>
          </w:r>
          <w:r w:rsidR="00865F75">
            <w:rPr>
              <w:b/>
              <w:bCs/>
              <w:sz w:val="24"/>
              <w:szCs w:val="24"/>
            </w:rPr>
            <w:t>s</w:t>
          </w:r>
          <w:r w:rsidR="00F97F03" w:rsidRPr="002114D1">
            <w:rPr>
              <w:sz w:val="24"/>
              <w:szCs w:val="24"/>
            </w:rPr>
            <w:ptab w:relativeTo="margin" w:alignment="right" w:leader="dot"/>
          </w:r>
          <w:r>
            <w:rPr>
              <w:b/>
              <w:bCs/>
              <w:sz w:val="24"/>
              <w:szCs w:val="24"/>
            </w:rPr>
            <w:t>18</w:t>
          </w:r>
        </w:p>
        <w:p w14:paraId="7ADBF2ED" w14:textId="51B20A3F" w:rsidR="00972D6D" w:rsidRPr="002114D1" w:rsidRDefault="00972D6D" w:rsidP="00972D6D">
          <w:pPr>
            <w:pStyle w:val="TOC1"/>
            <w:rPr>
              <w:sz w:val="24"/>
              <w:szCs w:val="24"/>
            </w:rPr>
          </w:pPr>
        </w:p>
        <w:p w14:paraId="7DCFDE64" w14:textId="1658D012" w:rsidR="00FD762F" w:rsidRPr="00F97F03" w:rsidRDefault="00000000" w:rsidP="00F97F03">
          <w:pPr>
            <w:rPr>
              <w:lang w:val="en-US"/>
            </w:rPr>
          </w:pPr>
        </w:p>
      </w:sdtContent>
    </w:sdt>
    <w:p w14:paraId="602BD5BF" w14:textId="4D85B5D9" w:rsidR="002373C4" w:rsidRDefault="002373C4" w:rsidP="00FD762F"/>
    <w:p w14:paraId="1D9E1E66" w14:textId="36B72279" w:rsidR="002373C4" w:rsidRDefault="002373C4" w:rsidP="00A96A01">
      <w:pPr>
        <w:pStyle w:val="ListParagraph"/>
        <w:numPr>
          <w:ilvl w:val="0"/>
          <w:numId w:val="7"/>
        </w:numPr>
      </w:pPr>
      <w:r>
        <w:br w:type="page"/>
      </w:r>
    </w:p>
    <w:p w14:paraId="1F20EF36" w14:textId="726CEAB2" w:rsidR="00FD762F" w:rsidRDefault="002373C4" w:rsidP="002373C4">
      <w:pPr>
        <w:pStyle w:val="Title"/>
      </w:pPr>
      <w:r>
        <w:lastRenderedPageBreak/>
        <w:t>Background</w:t>
      </w:r>
    </w:p>
    <w:p w14:paraId="6692AE92" w14:textId="77B348CF" w:rsidR="005630F1" w:rsidRDefault="00571B3B" w:rsidP="005630F1">
      <w:r>
        <w:t xml:space="preserve">Fish kills, where a significant </w:t>
      </w:r>
      <w:r w:rsidR="00314625">
        <w:t xml:space="preserve">number of fish suddenly die </w:t>
      </w:r>
      <w:r w:rsidR="004F5281">
        <w:t>in the wild</w:t>
      </w:r>
      <w:r w:rsidR="00197A28">
        <w:t>,</w:t>
      </w:r>
      <w:r w:rsidR="00E23A92">
        <w:t xml:space="preserve"> are all-too-familiar in the UK today. </w:t>
      </w:r>
      <w:r w:rsidR="008265A9">
        <w:t xml:space="preserve">With </w:t>
      </w:r>
      <w:r w:rsidR="0070190B">
        <w:t>only 1</w:t>
      </w:r>
      <w:r w:rsidR="00A70FCD">
        <w:t>6</w:t>
      </w:r>
      <w:r w:rsidR="0070190B">
        <w:t xml:space="preserve">% of </w:t>
      </w:r>
      <w:r w:rsidR="00A70FCD">
        <w:t>surface water bodies</w:t>
      </w:r>
      <w:r w:rsidR="0070190B">
        <w:t xml:space="preserve"> in England meeting good ecological standards </w:t>
      </w:r>
      <w:sdt>
        <w:sdtPr>
          <w:id w:val="-1199783034"/>
          <w:citation/>
        </w:sdtPr>
        <w:sdtContent>
          <w:r w:rsidR="00F76215">
            <w:fldChar w:fldCharType="begin"/>
          </w:r>
          <w:r w:rsidR="00F76215">
            <w:instrText xml:space="preserve"> CITATION Env21 \l 2057 </w:instrText>
          </w:r>
          <w:r w:rsidR="00F76215">
            <w:fldChar w:fldCharType="separate"/>
          </w:r>
          <w:r w:rsidR="00F76215">
            <w:rPr>
              <w:noProof/>
            </w:rPr>
            <w:t>(Enviroment Agency, 2021)</w:t>
          </w:r>
          <w:r w:rsidR="00F76215">
            <w:fldChar w:fldCharType="end"/>
          </w:r>
        </w:sdtContent>
      </w:sdt>
      <w:r w:rsidR="00CC56A7">
        <w:t xml:space="preserve">, it is no surprise that fish are </w:t>
      </w:r>
      <w:r w:rsidR="001562B7">
        <w:t xml:space="preserve">often </w:t>
      </w:r>
      <w:r w:rsidR="00CC56A7">
        <w:t xml:space="preserve">unable to survive. </w:t>
      </w:r>
      <w:r w:rsidR="00BC5E6E">
        <w:t xml:space="preserve">Due to </w:t>
      </w:r>
      <w:r w:rsidR="00B11677">
        <w:t>pollution</w:t>
      </w:r>
      <w:r w:rsidR="00C77856">
        <w:t xml:space="preserve"> from</w:t>
      </w:r>
      <w:r w:rsidR="00B11677">
        <w:t xml:space="preserve"> </w:t>
      </w:r>
      <w:r w:rsidR="00BB727A">
        <w:t>sewage</w:t>
      </w:r>
      <w:r w:rsidR="00B11677">
        <w:t xml:space="preserve">, </w:t>
      </w:r>
      <w:r w:rsidR="00BB727A">
        <w:t>agriculture</w:t>
      </w:r>
      <w:r w:rsidR="00693DB7">
        <w:t xml:space="preserve"> and </w:t>
      </w:r>
      <w:r w:rsidR="002F0146">
        <w:t xml:space="preserve">urban run-off, many rivers and lakes are already lifeless. In the aquatic environments where fish </w:t>
      </w:r>
      <w:r w:rsidR="008D4144">
        <w:t xml:space="preserve">cling on for survival, sudden acute pollution events can lead to fish kills which </w:t>
      </w:r>
      <w:r w:rsidR="00A844B8">
        <w:t xml:space="preserve">devastate the remaining population. </w:t>
      </w:r>
    </w:p>
    <w:p w14:paraId="36CEC420" w14:textId="1394B139" w:rsidR="000E44B4" w:rsidRDefault="000E44B4" w:rsidP="000E44B4">
      <w:pPr>
        <w:pStyle w:val="Heading1"/>
      </w:pPr>
      <w:r>
        <w:t>How to use this guide</w:t>
      </w:r>
    </w:p>
    <w:p w14:paraId="1E62504F" w14:textId="2F9AFE27" w:rsidR="000E44B4" w:rsidRPr="000E44B4" w:rsidRDefault="00C9124F" w:rsidP="000E44B4">
      <w:r>
        <w:t>Switch appendix order so ID is appendix A</w:t>
      </w:r>
    </w:p>
    <w:p w14:paraId="643CEFE6" w14:textId="556D3836" w:rsidR="00E72658" w:rsidRDefault="00E72658" w:rsidP="00AC5119">
      <w:pPr>
        <w:pStyle w:val="Heading1"/>
      </w:pPr>
      <w:r>
        <w:t>Objectives of the citizen science fish kill protocol</w:t>
      </w:r>
    </w:p>
    <w:p w14:paraId="205AE337" w14:textId="216CBD5B" w:rsidR="002D5CDE" w:rsidRDefault="00106E91" w:rsidP="005630F1">
      <w:r>
        <w:t xml:space="preserve">Immediate investigations are </w:t>
      </w:r>
      <w:r w:rsidR="00E72658">
        <w:t>needed</w:t>
      </w:r>
      <w:r>
        <w:t xml:space="preserve"> to identify the cause of fish kills and hold polluters to account. This is, in theory, the responsibility of</w:t>
      </w:r>
      <w:r w:rsidR="00017EE9">
        <w:t xml:space="preserve"> the</w:t>
      </w:r>
      <w:r>
        <w:t xml:space="preserve"> Environment Agency</w:t>
      </w:r>
      <w:r w:rsidR="00DC0140">
        <w:t xml:space="preserve"> (EA)</w:t>
      </w:r>
      <w:r>
        <w:t>. As a series of failed investigations have demonstrated</w:t>
      </w:r>
      <w:r w:rsidR="00DC0140">
        <w:t>, the EA have been unable to respond effectively</w:t>
      </w:r>
      <w:r w:rsidR="009461E4">
        <w:t xml:space="preserve">. The </w:t>
      </w:r>
      <w:r w:rsidR="00317769">
        <w:t>result</w:t>
      </w:r>
      <w:r w:rsidR="009461E4">
        <w:t xml:space="preserve"> being </w:t>
      </w:r>
      <w:r w:rsidR="00317769">
        <w:t>that polluters</w:t>
      </w:r>
      <w:r w:rsidR="00E72658">
        <w:t xml:space="preserve"> </w:t>
      </w:r>
      <w:r w:rsidR="00317769">
        <w:t xml:space="preserve">who might have been </w:t>
      </w:r>
      <w:r w:rsidR="00926044">
        <w:t>found culpable by an effective investigation</w:t>
      </w:r>
      <w:r w:rsidR="00317769">
        <w:t xml:space="preserve"> are let off the hook.</w:t>
      </w:r>
      <w:r w:rsidR="00926044">
        <w:t xml:space="preserve"> </w:t>
      </w:r>
    </w:p>
    <w:p w14:paraId="3CBFDF58" w14:textId="3E22AFAE" w:rsidR="00E97267" w:rsidRDefault="00E97267" w:rsidP="00E97267">
      <w:r>
        <w:t xml:space="preserve">One consequence of the EA’s budget being cut by over 50% in the past decade </w:t>
      </w:r>
      <w:sdt>
        <w:sdtPr>
          <w:id w:val="1766810540"/>
          <w:citation/>
        </w:sdtPr>
        <w:sdtContent>
          <w:r w:rsidR="007C356E">
            <w:fldChar w:fldCharType="begin"/>
          </w:r>
          <w:r w:rsidR="007C356E">
            <w:instrText xml:space="preserve"> CITATION The22 \l 2057 </w:instrText>
          </w:r>
          <w:r w:rsidR="007C356E">
            <w:fldChar w:fldCharType="separate"/>
          </w:r>
          <w:r w:rsidR="007C356E">
            <w:rPr>
              <w:noProof/>
            </w:rPr>
            <w:t>(The Independent, 2022)</w:t>
          </w:r>
          <w:r w:rsidR="007C356E">
            <w:fldChar w:fldCharType="end"/>
          </w:r>
        </w:sdtContent>
      </w:sdt>
      <w:r>
        <w:t xml:space="preserve"> </w:t>
      </w:r>
      <w:r w:rsidR="00F276CB">
        <w:t xml:space="preserve">and associated internal policy decisions </w:t>
      </w:r>
      <w:r>
        <w:t xml:space="preserve">is that the threshold for EA staff to be called to investigate a fish kill on the ground has increased. Our environmental watchdog is stretched thin and lacks the budget to investigate many aspects of pollution, including fish kills.   </w:t>
      </w:r>
    </w:p>
    <w:p w14:paraId="4DE36606" w14:textId="105B4134" w:rsidR="00D5640E" w:rsidRDefault="00926044" w:rsidP="005630F1">
      <w:r>
        <w:t xml:space="preserve">This protocol </w:t>
      </w:r>
      <w:r w:rsidR="007D0841">
        <w:t>has been</w:t>
      </w:r>
      <w:r>
        <w:t xml:space="preserve"> produced so that </w:t>
      </w:r>
      <w:r w:rsidR="00DC346D">
        <w:t xml:space="preserve">citizens can </w:t>
      </w:r>
      <w:r w:rsidR="00DC78E5">
        <w:t xml:space="preserve">collect vital evidence </w:t>
      </w:r>
      <w:r w:rsidR="004C769D">
        <w:t>through a clear, scientifically rigorous process</w:t>
      </w:r>
      <w:r w:rsidR="00E72658">
        <w:t xml:space="preserve">. </w:t>
      </w:r>
      <w:r w:rsidR="00B50B62">
        <w:t xml:space="preserve">Time is of the essence in fish kill investigations, and local citizens as first responders, armed with an understanding of what evidence to collect, </w:t>
      </w:r>
      <w:r w:rsidR="00732329">
        <w:t xml:space="preserve">can obtain on-site evidence much </w:t>
      </w:r>
      <w:r w:rsidR="008D02B4">
        <w:t>faster</w:t>
      </w:r>
      <w:r w:rsidR="00E97267">
        <w:t>, and more widely</w:t>
      </w:r>
      <w:r w:rsidR="008D02B4">
        <w:t xml:space="preserve"> than EA teams are able to. </w:t>
      </w:r>
    </w:p>
    <w:p w14:paraId="45EF2BEE" w14:textId="113CBBDB" w:rsidR="00911F67" w:rsidRDefault="008B7C8C" w:rsidP="005630F1">
      <w:r>
        <w:t xml:space="preserve">This protocol has been produced in line with </w:t>
      </w:r>
      <w:r w:rsidR="00FE13A1">
        <w:t>scientifically rigorous</w:t>
      </w:r>
      <w:r>
        <w:t xml:space="preserve"> protocols </w:t>
      </w:r>
      <w:r w:rsidR="00FE13A1">
        <w:t xml:space="preserve">produced by the central authorities of South Africa </w:t>
      </w:r>
      <w:sdt>
        <w:sdtPr>
          <w:id w:val="617108369"/>
          <w:citation/>
        </w:sdtPr>
        <w:sdtContent>
          <w:r w:rsidR="004728E6">
            <w:fldChar w:fldCharType="begin"/>
          </w:r>
          <w:r w:rsidR="004728E6">
            <w:instrText xml:space="preserve"> CITATION Gra14 \l 2057 </w:instrText>
          </w:r>
          <w:r w:rsidR="004728E6">
            <w:fldChar w:fldCharType="separate"/>
          </w:r>
          <w:r w:rsidR="004728E6">
            <w:rPr>
              <w:noProof/>
            </w:rPr>
            <w:t>(Grant, Huchzermeyer, &amp; Hohls, 2014)</w:t>
          </w:r>
          <w:r w:rsidR="004728E6">
            <w:fldChar w:fldCharType="end"/>
          </w:r>
        </w:sdtContent>
      </w:sdt>
      <w:r w:rsidR="00FE13A1">
        <w:t xml:space="preserve">, Australia </w:t>
      </w:r>
      <w:sdt>
        <w:sdtPr>
          <w:id w:val="324713335"/>
          <w:citation/>
        </w:sdtPr>
        <w:sdtContent>
          <w:r w:rsidR="0014133A">
            <w:fldChar w:fldCharType="begin"/>
          </w:r>
          <w:r w:rsidR="0014133A">
            <w:instrText xml:space="preserve"> CITATION The07 \l 2057 </w:instrText>
          </w:r>
          <w:r w:rsidR="0014133A">
            <w:fldChar w:fldCharType="separate"/>
          </w:r>
          <w:r w:rsidR="0014133A">
            <w:rPr>
              <w:noProof/>
            </w:rPr>
            <w:t>(The Australian Government Department of Agriculture, Fisheries and Forestry, 2007)</w:t>
          </w:r>
          <w:r w:rsidR="0014133A">
            <w:fldChar w:fldCharType="end"/>
          </w:r>
        </w:sdtContent>
      </w:sdt>
      <w:r w:rsidR="00FE13A1">
        <w:t>, and the United States</w:t>
      </w:r>
      <w:sdt>
        <w:sdtPr>
          <w:id w:val="614803483"/>
          <w:citation/>
        </w:sdtPr>
        <w:sdtContent>
          <w:r w:rsidR="000D1F3C">
            <w:fldChar w:fldCharType="begin"/>
          </w:r>
          <w:r w:rsidR="000D1F3C">
            <w:instrText xml:space="preserve"> CITATION Mey90 \l 2057 </w:instrText>
          </w:r>
          <w:r w:rsidR="000D1F3C">
            <w:fldChar w:fldCharType="separate"/>
          </w:r>
          <w:r w:rsidR="000D1F3C">
            <w:rPr>
              <w:noProof/>
            </w:rPr>
            <w:t xml:space="preserve"> (Meyer &amp; Barclay, 1990)</w:t>
          </w:r>
          <w:r w:rsidR="000D1F3C">
            <w:fldChar w:fldCharType="end"/>
          </w:r>
        </w:sdtContent>
      </w:sdt>
      <w:r w:rsidR="00FE13A1">
        <w:t xml:space="preserve">. </w:t>
      </w:r>
      <w:r w:rsidR="003D3308">
        <w:t xml:space="preserve">Following clear guidelines, citizens </w:t>
      </w:r>
      <w:r w:rsidR="00284FF0">
        <w:t>can perform</w:t>
      </w:r>
      <w:r w:rsidR="00901756">
        <w:t xml:space="preserve"> the on-site observations, and take water samples in a similar manner to official investigators. The collection of </w:t>
      </w:r>
      <w:r w:rsidR="00134CCB">
        <w:t xml:space="preserve">fish samples has been omitted here, in order not to interfere with evidence </w:t>
      </w:r>
      <w:r w:rsidR="0030423D">
        <w:t xml:space="preserve">salient to potential EA investigations, and due to the complexity of the </w:t>
      </w:r>
      <w:r w:rsidR="00284FF0">
        <w:t xml:space="preserve">collection, submission, and testing required. </w:t>
      </w:r>
    </w:p>
    <w:p w14:paraId="04AEF50B" w14:textId="38E1A14C" w:rsidR="0060303F" w:rsidRDefault="00194636" w:rsidP="00AC5119">
      <w:pPr>
        <w:pStyle w:val="Heading1"/>
      </w:pPr>
      <w:r>
        <w:lastRenderedPageBreak/>
        <w:t>Common causes of fish kills</w:t>
      </w:r>
    </w:p>
    <w:p w14:paraId="5552C0B7" w14:textId="1AB2AD7F" w:rsidR="008C701B" w:rsidRDefault="00E66702" w:rsidP="008C701B">
      <w:r>
        <w:t xml:space="preserve">Fish kills can occur naturally, due to </w:t>
      </w:r>
      <w:r w:rsidR="003926A6">
        <w:t>droughts, or natural algal blooms</w:t>
      </w:r>
      <w:r w:rsidR="00164EE0">
        <w:t xml:space="preserve"> which, in many cases, are made worse </w:t>
      </w:r>
      <w:r w:rsidR="00781EB5">
        <w:t>by artificial</w:t>
      </w:r>
      <w:r w:rsidR="00164EE0">
        <w:t xml:space="preserve"> and sometimes unpermitted inputs of damaging nutrients</w:t>
      </w:r>
      <w:r w:rsidR="003926A6">
        <w:t xml:space="preserve">. </w:t>
      </w:r>
      <w:r w:rsidR="00E757AC">
        <w:t>As the U</w:t>
      </w:r>
      <w:r w:rsidR="001C2151">
        <w:t>K</w:t>
      </w:r>
      <w:r w:rsidR="00E757AC">
        <w:t xml:space="preserve"> gets hotter with climate change, </w:t>
      </w:r>
      <w:r w:rsidR="001C2151">
        <w:t xml:space="preserve">we expect to see more </w:t>
      </w:r>
      <w:r w:rsidR="007C5AD0">
        <w:t xml:space="preserve">extreme weather events and therefore, more </w:t>
      </w:r>
      <w:r w:rsidR="001C2151">
        <w:t>fish kills</w:t>
      </w:r>
      <w:r w:rsidR="009F52B0">
        <w:t xml:space="preserve"> </w:t>
      </w:r>
      <w:sdt>
        <w:sdtPr>
          <w:id w:val="-2062539417"/>
          <w:citation/>
        </w:sdtPr>
        <w:sdtContent>
          <w:r w:rsidR="009F52B0">
            <w:fldChar w:fldCharType="begin"/>
          </w:r>
          <w:r w:rsidR="009F52B0">
            <w:instrText xml:space="preserve"> CITATION New23 \l 2057 </w:instrText>
          </w:r>
          <w:r w:rsidR="009F52B0">
            <w:fldChar w:fldCharType="separate"/>
          </w:r>
          <w:r w:rsidR="009F52B0">
            <w:rPr>
              <w:noProof/>
            </w:rPr>
            <w:t>(New Scientist, 2023)</w:t>
          </w:r>
          <w:r w:rsidR="009F52B0">
            <w:fldChar w:fldCharType="end"/>
          </w:r>
        </w:sdtContent>
      </w:sdt>
      <w:r w:rsidR="001C2151">
        <w:t xml:space="preserve">. </w:t>
      </w:r>
      <w:r w:rsidR="00D061E5">
        <w:t xml:space="preserve">The primary mechanism </w:t>
      </w:r>
      <w:r w:rsidR="0026683E">
        <w:t xml:space="preserve">behind fish kills </w:t>
      </w:r>
      <w:r w:rsidR="00781EB5">
        <w:t xml:space="preserve">of this sort </w:t>
      </w:r>
      <w:r w:rsidR="0026683E">
        <w:t>is an event leading to a decline in dissolved oxygen in a water body, leading to death by asphyxiation</w:t>
      </w:r>
      <w:r w:rsidR="003B5454">
        <w:t xml:space="preserve">. </w:t>
      </w:r>
      <w:r w:rsidR="0064787E">
        <w:t>In other cases</w:t>
      </w:r>
      <w:r w:rsidR="008079CE">
        <w:t xml:space="preserve">, blue green algae can also cause death due to poisoning by toxins. </w:t>
      </w:r>
      <w:r w:rsidR="003B5454">
        <w:t xml:space="preserve">Climate-induced extreme </w:t>
      </w:r>
      <w:r w:rsidR="00BE39B8">
        <w:t>weather</w:t>
      </w:r>
      <w:r w:rsidR="003B5454">
        <w:t xml:space="preserve"> events </w:t>
      </w:r>
      <w:r w:rsidR="0091428F">
        <w:t>may also be implicated in sudden drops</w:t>
      </w:r>
      <w:r w:rsidR="00E93A76">
        <w:t xml:space="preserve"> </w:t>
      </w:r>
      <w:r w:rsidR="0091428F">
        <w:t>of</w:t>
      </w:r>
      <w:r w:rsidR="00E93A76">
        <w:t xml:space="preserve"> dissolved oxygen, </w:t>
      </w:r>
      <w:r w:rsidR="0029699E">
        <w:t xml:space="preserve">but </w:t>
      </w:r>
      <w:r w:rsidR="00BE39B8">
        <w:t xml:space="preserve">pollution also plays a significant role. </w:t>
      </w:r>
    </w:p>
    <w:p w14:paraId="1F25C5A1" w14:textId="175BD2CC" w:rsidR="001865E4" w:rsidRDefault="001D3746" w:rsidP="008C701B">
      <w:r>
        <w:t xml:space="preserve">Pollution, primarily from </w:t>
      </w:r>
      <w:r w:rsidR="00162616">
        <w:t>agricultural</w:t>
      </w:r>
      <w:r>
        <w:t xml:space="preserve"> runoff and sewage</w:t>
      </w:r>
      <w:r w:rsidR="00611FB8">
        <w:t xml:space="preserve">, contains nutrients such as nitrogen and phosphorous. </w:t>
      </w:r>
      <w:r w:rsidR="007112F9">
        <w:t xml:space="preserve">Algae, which naturally occurs in waterways, receive far more nutrients than they would naturally and so proliferate. </w:t>
      </w:r>
      <w:r w:rsidR="003D3AAD">
        <w:t>N</w:t>
      </w:r>
      <w:r w:rsidR="00162616">
        <w:t>ighttime</w:t>
      </w:r>
      <w:r w:rsidR="001E67E8">
        <w:t xml:space="preserve">, </w:t>
      </w:r>
      <w:r w:rsidR="003D3AAD">
        <w:t>alga</w:t>
      </w:r>
      <w:r w:rsidR="007C496E">
        <w:t xml:space="preserve"> respiration</w:t>
      </w:r>
      <w:r w:rsidR="001E67E8">
        <w:t xml:space="preserve"> </w:t>
      </w:r>
      <w:r w:rsidR="00837034">
        <w:t>depletes</w:t>
      </w:r>
      <w:r w:rsidR="001E67E8">
        <w:t xml:space="preserve"> the dissolved oxygen level in the water. In acute cases, </w:t>
      </w:r>
      <w:r w:rsidR="00A53D70">
        <w:t xml:space="preserve">the dissolved oxygen level drops so low that fish and other aquatic life cannot </w:t>
      </w:r>
      <w:r w:rsidR="00162616">
        <w:t>breathe</w:t>
      </w:r>
      <w:r w:rsidR="00A53D70">
        <w:t xml:space="preserve">, and so a fish kill occurs. </w:t>
      </w:r>
    </w:p>
    <w:p w14:paraId="2C8061F7" w14:textId="468FC580" w:rsidR="00A53D70" w:rsidRDefault="00972AB7" w:rsidP="008C701B">
      <w:r>
        <w:t>Dissolved oxygen depletion can have multiple causes, includ</w:t>
      </w:r>
      <w:r w:rsidR="00E52657">
        <w:t xml:space="preserve">ing </w:t>
      </w:r>
      <w:r w:rsidR="009C3F62">
        <w:t>agricultural</w:t>
      </w:r>
      <w:r w:rsidR="00E52657">
        <w:t xml:space="preserve"> runoff, sewage pollution and extreme high temperatures</w:t>
      </w:r>
      <w:r w:rsidR="009133FF">
        <w:t xml:space="preserve">. This makes pinning the exact cause of a fish kill challenging. However, investigations can shed light on the </w:t>
      </w:r>
      <w:r w:rsidR="009C3F62">
        <w:t>possible causes</w:t>
      </w:r>
      <w:r w:rsidR="001902F9">
        <w:t xml:space="preserve"> and in some cases, lead to convictions. </w:t>
      </w:r>
      <w:r w:rsidR="00A154F9">
        <w:t xml:space="preserve">Thames Water was fined £3.3m after discharging millions of litres of undiluted </w:t>
      </w:r>
      <w:r w:rsidR="00BD5424">
        <w:t>sewage, killing more than 1,400 fish, following an EA investigation</w:t>
      </w:r>
      <w:r w:rsidR="002B2BA7">
        <w:t xml:space="preserve"> </w:t>
      </w:r>
      <w:sdt>
        <w:sdtPr>
          <w:id w:val="-162548340"/>
          <w:citation/>
        </w:sdtPr>
        <w:sdtContent>
          <w:r w:rsidR="00680189">
            <w:fldChar w:fldCharType="begin"/>
          </w:r>
          <w:r w:rsidR="00680189">
            <w:instrText xml:space="preserve"> CITATION BBC23 \l 2057 </w:instrText>
          </w:r>
          <w:r w:rsidR="00680189">
            <w:fldChar w:fldCharType="separate"/>
          </w:r>
          <w:r w:rsidR="00680189">
            <w:rPr>
              <w:noProof/>
            </w:rPr>
            <w:t>(BBC News, 2023)</w:t>
          </w:r>
          <w:r w:rsidR="00680189">
            <w:fldChar w:fldCharType="end"/>
          </w:r>
        </w:sdtContent>
      </w:sdt>
      <w:r w:rsidR="00BD5424">
        <w:t xml:space="preserve">. </w:t>
      </w:r>
    </w:p>
    <w:p w14:paraId="1C8204F5" w14:textId="11BAD681" w:rsidR="00BE39B8" w:rsidRPr="008C701B" w:rsidRDefault="00532405" w:rsidP="008C701B">
      <w:r>
        <w:t>Unfortunately, t</w:t>
      </w:r>
      <w:r w:rsidR="00A16577">
        <w:t>hese prosecutions are</w:t>
      </w:r>
      <w:r>
        <w:t xml:space="preserve"> </w:t>
      </w:r>
      <w:r w:rsidR="00A16577">
        <w:t>rare</w:t>
      </w:r>
      <w:r w:rsidR="00843AA1">
        <w:t xml:space="preserve">. </w:t>
      </w:r>
      <w:r w:rsidR="00294745">
        <w:t xml:space="preserve">They demonstrate that fish kill </w:t>
      </w:r>
      <w:r w:rsidR="009B0A97">
        <w:t>investigations</w:t>
      </w:r>
      <w:r w:rsidR="00294745">
        <w:t xml:space="preserve">, using a rigorous scientific method deployed </w:t>
      </w:r>
      <w:r w:rsidR="009B0A97">
        <w:t>promptly</w:t>
      </w:r>
      <w:r w:rsidR="00294745">
        <w:t xml:space="preserve"> following identification of the event</w:t>
      </w:r>
      <w:r w:rsidR="009B0A97">
        <w:t xml:space="preserve"> can lead to prosecutions for those responsible. However, m</w:t>
      </w:r>
      <w:r w:rsidR="00843AA1">
        <w:t xml:space="preserve">any investigations fail, or </w:t>
      </w:r>
      <w:r w:rsidR="0064366B">
        <w:t>are never undertaken.</w:t>
      </w:r>
    </w:p>
    <w:p w14:paraId="49A03901" w14:textId="72406AA9" w:rsidR="005630F1" w:rsidRDefault="005630F1" w:rsidP="00114593">
      <w:pPr>
        <w:pStyle w:val="Heading1"/>
      </w:pPr>
      <w:r>
        <w:t>How not to investigate a fish kill: The EA’s response at Cunsey Beck</w:t>
      </w:r>
    </w:p>
    <w:p w14:paraId="475BEB6D" w14:textId="3FB90574" w:rsidR="00114593" w:rsidRDefault="00857B25" w:rsidP="00114593">
      <w:r>
        <w:t xml:space="preserve">On </w:t>
      </w:r>
      <w:r w:rsidR="00CD0B8A">
        <w:t xml:space="preserve">the </w:t>
      </w:r>
      <w:r w:rsidR="00E72183">
        <w:t>21</w:t>
      </w:r>
      <w:r w:rsidR="00E72183" w:rsidRPr="00E72183">
        <w:rPr>
          <w:vertAlign w:val="superscript"/>
        </w:rPr>
        <w:t>st</w:t>
      </w:r>
      <w:r w:rsidR="00E72183">
        <w:t xml:space="preserve"> June 2022, over 1000 fish were killed </w:t>
      </w:r>
      <w:r w:rsidR="00CD0B8A">
        <w:t>in</w:t>
      </w:r>
      <w:r w:rsidR="00E72183">
        <w:t xml:space="preserve"> Cunsey Beck, a tributary of </w:t>
      </w:r>
      <w:r w:rsidR="0064366B">
        <w:t>L</w:t>
      </w:r>
      <w:r w:rsidR="00602EBC">
        <w:t xml:space="preserve">ake Windemere, which is </w:t>
      </w:r>
      <w:r w:rsidR="005F20B9">
        <w:t xml:space="preserve">a </w:t>
      </w:r>
      <w:r w:rsidR="00602EBC">
        <w:t>designated Site of Special Scientific Interest (SSSI).</w:t>
      </w:r>
      <w:r w:rsidR="00AA3E75">
        <w:t xml:space="preserve"> The EA’s </w:t>
      </w:r>
      <w:r w:rsidR="00363202">
        <w:t>investigation</w:t>
      </w:r>
      <w:r w:rsidR="00AA3E75">
        <w:t xml:space="preserve"> concluded that they were ‘unable to identify the source or cause of the incident</w:t>
      </w:r>
      <w:r w:rsidR="00363202">
        <w:t xml:space="preserve">’ </w:t>
      </w:r>
      <w:sdt>
        <w:sdtPr>
          <w:id w:val="1441414495"/>
          <w:citation/>
        </w:sdtPr>
        <w:sdtContent>
          <w:r w:rsidR="00D323F0">
            <w:fldChar w:fldCharType="begin"/>
          </w:r>
          <w:r w:rsidR="00D323F0">
            <w:instrText xml:space="preserve"> CITATION Pan23 \l 2057 </w:instrText>
          </w:r>
          <w:r w:rsidR="00D323F0">
            <w:fldChar w:fldCharType="separate"/>
          </w:r>
          <w:r w:rsidR="00D323F0">
            <w:rPr>
              <w:noProof/>
            </w:rPr>
            <w:t>(Panorama, 2023)</w:t>
          </w:r>
          <w:r w:rsidR="00D323F0">
            <w:fldChar w:fldCharType="end"/>
          </w:r>
        </w:sdtContent>
      </w:sdt>
      <w:r w:rsidR="00363202">
        <w:t xml:space="preserve">. </w:t>
      </w:r>
      <w:r w:rsidR="0014021B">
        <w:t>Through Environmental Information Requests, Save Wind</w:t>
      </w:r>
      <w:r w:rsidR="00B54752">
        <w:t>e</w:t>
      </w:r>
      <w:r w:rsidR="0014021B">
        <w:t>mere</w:t>
      </w:r>
      <w:r w:rsidR="001D1AED">
        <w:t xml:space="preserve"> </w:t>
      </w:r>
      <w:sdt>
        <w:sdtPr>
          <w:id w:val="-1142884359"/>
          <w:citation/>
        </w:sdtPr>
        <w:sdtContent>
          <w:r w:rsidR="00B0761A">
            <w:fldChar w:fldCharType="begin"/>
          </w:r>
          <w:r w:rsidR="00B0761A">
            <w:instrText xml:space="preserve"> CITATION Mat23 \l 2057 </w:instrText>
          </w:r>
          <w:r w:rsidR="00B0761A">
            <w:fldChar w:fldCharType="separate"/>
          </w:r>
          <w:r w:rsidR="00B0761A">
            <w:rPr>
              <w:noProof/>
            </w:rPr>
            <w:t>(Staniek, 2023)</w:t>
          </w:r>
          <w:r w:rsidR="00B0761A">
            <w:fldChar w:fldCharType="end"/>
          </w:r>
        </w:sdtContent>
      </w:sdt>
      <w:r w:rsidR="0014021B">
        <w:t xml:space="preserve"> and WildFish</w:t>
      </w:r>
      <w:r w:rsidR="00D33064">
        <w:t xml:space="preserve"> </w:t>
      </w:r>
      <w:sdt>
        <w:sdtPr>
          <w:id w:val="2013728953"/>
          <w:citation/>
        </w:sdtPr>
        <w:sdtContent>
          <w:r w:rsidR="00EA3FF9">
            <w:fldChar w:fldCharType="begin"/>
          </w:r>
          <w:r w:rsidR="00EA3FF9">
            <w:instrText xml:space="preserve"> CITATION Ove23 \l 2057 </w:instrText>
          </w:r>
          <w:r w:rsidR="00EA3FF9">
            <w:fldChar w:fldCharType="separate"/>
          </w:r>
          <w:r w:rsidR="00EA3FF9">
            <w:rPr>
              <w:noProof/>
            </w:rPr>
            <w:t>(Overington, 2023)</w:t>
          </w:r>
          <w:r w:rsidR="00EA3FF9">
            <w:fldChar w:fldCharType="end"/>
          </w:r>
        </w:sdtContent>
      </w:sdt>
      <w:r w:rsidR="001D1AED">
        <w:t xml:space="preserve"> </w:t>
      </w:r>
      <w:r w:rsidR="00CC61C5">
        <w:t>have e</w:t>
      </w:r>
      <w:r w:rsidR="00D33064">
        <w:t xml:space="preserve">xposed the </w:t>
      </w:r>
      <w:r w:rsidR="003C4107">
        <w:t xml:space="preserve">gross failures of the EA’s investigation. </w:t>
      </w:r>
    </w:p>
    <w:p w14:paraId="39CACD00" w14:textId="6E883EA6" w:rsidR="00B54752" w:rsidRDefault="001D1AED" w:rsidP="00114593">
      <w:r>
        <w:lastRenderedPageBreak/>
        <w:t xml:space="preserve">The landowner who first reported the fisk kill identified the Sawrey wastewater treatment plant as a </w:t>
      </w:r>
      <w:r w:rsidR="006028EB">
        <w:t xml:space="preserve">likely source of the pollution incident, with 1 fish found upstream and 1000+ fish found downstream of the work’s discharge pipe. </w:t>
      </w:r>
      <w:r w:rsidR="003C7B85">
        <w:t xml:space="preserve">On the day of the event, the EA officer took 1 water quality sample upstream of the works, and </w:t>
      </w:r>
      <w:r w:rsidR="002158A3">
        <w:t>0</w:t>
      </w:r>
      <w:r w:rsidR="003C7B85">
        <w:t xml:space="preserve"> downstream. The next day</w:t>
      </w:r>
      <w:r w:rsidR="00BD7F7C">
        <w:t xml:space="preserve">, they collected a sample 50m upstream of the works, whilst collecting the downstream samples over 1km </w:t>
      </w:r>
      <w:r w:rsidR="00D33B46">
        <w:t xml:space="preserve">away. </w:t>
      </w:r>
    </w:p>
    <w:p w14:paraId="7EFD12ED" w14:textId="57DFA8F7" w:rsidR="00E925C3" w:rsidRDefault="00E925C3" w:rsidP="00114593">
      <w:r>
        <w:t>Both Wildfish and Save Windemere’s findings culminated in a BBC Panorama documentary</w:t>
      </w:r>
      <w:r w:rsidR="002158A3">
        <w:t xml:space="preserve"> </w:t>
      </w:r>
      <w:sdt>
        <w:sdtPr>
          <w:id w:val="253095440"/>
          <w:citation/>
        </w:sdtPr>
        <w:sdtContent>
          <w:r w:rsidR="002158A3">
            <w:fldChar w:fldCharType="begin"/>
          </w:r>
          <w:r w:rsidR="002158A3">
            <w:instrText xml:space="preserve"> CITATION Pan23 \l 2057 </w:instrText>
          </w:r>
          <w:r w:rsidR="002158A3">
            <w:fldChar w:fldCharType="separate"/>
          </w:r>
          <w:r w:rsidR="002158A3">
            <w:rPr>
              <w:noProof/>
            </w:rPr>
            <w:t>(Panorama, 2023)</w:t>
          </w:r>
          <w:r w:rsidR="002158A3">
            <w:fldChar w:fldCharType="end"/>
          </w:r>
        </w:sdtContent>
      </w:sdt>
      <w:r>
        <w:t xml:space="preserve">, which details the litany of </w:t>
      </w:r>
      <w:r w:rsidR="005B6B96">
        <w:t xml:space="preserve">errors in the EA’s investigation. Ultimately, </w:t>
      </w:r>
      <w:r w:rsidR="00C81DEC">
        <w:t xml:space="preserve">their </w:t>
      </w:r>
      <w:r w:rsidR="00FE7BFF">
        <w:t>conclusion</w:t>
      </w:r>
      <w:r w:rsidR="00C81DEC">
        <w:t xml:space="preserve"> which ruled out United Utilities sewage works as a cause lacked scientific reasoning.</w:t>
      </w:r>
    </w:p>
    <w:p w14:paraId="24D7DB88" w14:textId="27B94282" w:rsidR="00490D4D" w:rsidRPr="00114593" w:rsidRDefault="001059A6" w:rsidP="00114593">
      <w:r>
        <w:t xml:space="preserve">The EA suggests that upon seeing a fish kill event, the public </w:t>
      </w:r>
      <w:r w:rsidR="00FE7BFF">
        <w:t>should</w:t>
      </w:r>
      <w:r>
        <w:t xml:space="preserve"> contact their hotline to report it, and let the EA investigate. As the failed Cunsey Beck investigation </w:t>
      </w:r>
      <w:r w:rsidR="00F53F31">
        <w:t>demonstrates, the EA cannot</w:t>
      </w:r>
      <w:r w:rsidR="0092741D">
        <w:t xml:space="preserve"> always</w:t>
      </w:r>
      <w:r w:rsidR="00F53F31">
        <w:t xml:space="preserve"> be trusted to fulfil their responsibilities. This protocol emerges so that we can take control of the </w:t>
      </w:r>
      <w:r w:rsidR="00D57924">
        <w:t>process and</w:t>
      </w:r>
      <w:r w:rsidR="00F53F31">
        <w:t xml:space="preserve"> prevent </w:t>
      </w:r>
      <w:r w:rsidR="00FE7BFF">
        <w:t xml:space="preserve">similar failures in the future. </w:t>
      </w:r>
    </w:p>
    <w:p w14:paraId="4FE22D1E" w14:textId="1ACBF4BD" w:rsidR="00AF394A" w:rsidRPr="00AF394A" w:rsidRDefault="00AF3FBB" w:rsidP="00AF394A">
      <w:pPr>
        <w:pStyle w:val="Heading1"/>
      </w:pPr>
      <w:r>
        <w:rPr>
          <w:noProof/>
        </w:rPr>
        <mc:AlternateContent>
          <mc:Choice Requires="wpg">
            <w:drawing>
              <wp:anchor distT="0" distB="0" distL="114300" distR="114300" simplePos="0" relativeHeight="251681792" behindDoc="0" locked="0" layoutInCell="1" allowOverlap="1" wp14:anchorId="69E688B2" wp14:editId="31E08C1C">
                <wp:simplePos x="0" y="0"/>
                <wp:positionH relativeFrom="column">
                  <wp:posOffset>1047750</wp:posOffset>
                </wp:positionH>
                <wp:positionV relativeFrom="paragraph">
                  <wp:posOffset>508000</wp:posOffset>
                </wp:positionV>
                <wp:extent cx="3708400" cy="3333750"/>
                <wp:effectExtent l="0" t="0" r="25400" b="19050"/>
                <wp:wrapNone/>
                <wp:docPr id="1664878574" name="Group 7"/>
                <wp:cNvGraphicFramePr/>
                <a:graphic xmlns:a="http://schemas.openxmlformats.org/drawingml/2006/main">
                  <a:graphicData uri="http://schemas.microsoft.com/office/word/2010/wordprocessingGroup">
                    <wpg:wgp>
                      <wpg:cNvGrpSpPr/>
                      <wpg:grpSpPr>
                        <a:xfrm>
                          <a:off x="0" y="0"/>
                          <a:ext cx="3708400" cy="3333750"/>
                          <a:chOff x="0" y="0"/>
                          <a:chExt cx="3708400" cy="3333750"/>
                        </a:xfrm>
                      </wpg:grpSpPr>
                      <wps:wsp>
                        <wps:cNvPr id="145078693" name="Rectangle: Rounded Corners 1"/>
                        <wps:cNvSpPr/>
                        <wps:spPr>
                          <a:xfrm>
                            <a:off x="825500" y="374650"/>
                            <a:ext cx="1936991" cy="342900"/>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AE1277" w14:textId="709A5AD5" w:rsidR="00024B84" w:rsidRPr="00C67280" w:rsidRDefault="007D2048" w:rsidP="00024B84">
                              <w:pPr>
                                <w:jc w:val="center"/>
                                <w:rPr>
                                  <w:b/>
                                  <w:bCs/>
                                </w:rPr>
                              </w:pPr>
                              <w:r>
                                <w:rPr>
                                  <w:b/>
                                  <w:bCs/>
                                </w:rPr>
                                <w:t xml:space="preserve">1 - </w:t>
                              </w:r>
                              <w:r w:rsidR="00024B84" w:rsidRPr="00C67280">
                                <w:rPr>
                                  <w:b/>
                                  <w:bCs/>
                                </w:rPr>
                                <w:t>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0265696" name="Rectangle: Rounded Corners 1"/>
                        <wps:cNvSpPr/>
                        <wps:spPr>
                          <a:xfrm>
                            <a:off x="825500" y="996950"/>
                            <a:ext cx="1936991" cy="342900"/>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A69122" w14:textId="74818F87" w:rsidR="00C67280" w:rsidRPr="00C67280" w:rsidRDefault="007D2048" w:rsidP="00C67280">
                              <w:pPr>
                                <w:jc w:val="center"/>
                                <w:rPr>
                                  <w:b/>
                                  <w:bCs/>
                                </w:rPr>
                              </w:pPr>
                              <w:r>
                                <w:rPr>
                                  <w:b/>
                                  <w:bCs/>
                                </w:rPr>
                                <w:t xml:space="preserve">2 - </w:t>
                              </w:r>
                              <w:r w:rsidR="00C67280">
                                <w:rPr>
                                  <w:b/>
                                  <w:bCs/>
                                </w:rPr>
                                <w:t>Notification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165844" name="Straight Arrow Connector 4"/>
                        <wps:cNvCnPr/>
                        <wps:spPr>
                          <a:xfrm>
                            <a:off x="1809750" y="711200"/>
                            <a:ext cx="1814" cy="2794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62385752" name="Straight Arrow Connector 4"/>
                        <wps:cNvCnPr/>
                        <wps:spPr>
                          <a:xfrm>
                            <a:off x="1816100" y="1333500"/>
                            <a:ext cx="1814" cy="2794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383524789" name="Straight Arrow Connector 4"/>
                        <wps:cNvCnPr/>
                        <wps:spPr>
                          <a:xfrm>
                            <a:off x="1816100" y="1955800"/>
                            <a:ext cx="1814" cy="2794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769624130" name="Straight Arrow Connector 4"/>
                        <wps:cNvCnPr/>
                        <wps:spPr>
                          <a:xfrm>
                            <a:off x="1816100" y="2578100"/>
                            <a:ext cx="1814" cy="2794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85644152" name="Arrow: Curved Left 5"/>
                        <wps:cNvSpPr/>
                        <wps:spPr>
                          <a:xfrm>
                            <a:off x="2794000" y="1692275"/>
                            <a:ext cx="651400" cy="1436204"/>
                          </a:xfrm>
                          <a:prstGeom prst="curvedLeftArrow">
                            <a:avLst/>
                          </a:prstGeom>
                          <a:solidFill>
                            <a:schemeClr val="tx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775457" name="Rectangle 6"/>
                        <wps:cNvSpPr/>
                        <wps:spPr>
                          <a:xfrm>
                            <a:off x="0" y="0"/>
                            <a:ext cx="3708400" cy="3333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E688B2" id="Group 7" o:spid="_x0000_s1032" style="position:absolute;margin-left:82.5pt;margin-top:40pt;width:292pt;height:262.5pt;z-index:251681792" coordsize="37084,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">
                <v:roundrect id="_x0000_s1033" style="position:absolute;left:8255;top:3746;width:1936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" fillcolor="#bfbfbf [2412]" strokecolor="black [3213]" strokeweight="1pt">
                  <v:stroke joinstyle="miter"/>
                  <v:textbox>
                    <w:txbxContent>
                      <w:p w14:paraId="6AAE1277" w14:textId="709A5AD5" w:rsidR="00024B84" w:rsidRPr="00C67280" w:rsidRDefault="007D2048" w:rsidP="00024B84">
                        <w:pPr>
                          <w:jc w:val="center"/>
                          <w:rPr>
                            <w:b/>
                            <w:bCs/>
                          </w:rPr>
                        </w:pPr>
                        <w:r>
                          <w:rPr>
                            <w:b/>
                            <w:bCs/>
                          </w:rPr>
                          <w:t xml:space="preserve">1 - </w:t>
                        </w:r>
                        <w:r w:rsidR="00024B84" w:rsidRPr="00C67280">
                          <w:rPr>
                            <w:b/>
                            <w:bCs/>
                          </w:rPr>
                          <w:t>Preparation</w:t>
                        </w:r>
                      </w:p>
                    </w:txbxContent>
                  </v:textbox>
                </v:roundrect>
                <v:roundrect id="_x0000_s1034" style="position:absolute;left:8255;top:9969;width:1936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" fillcolor="#bfbfbf [2412]" strokecolor="black [3213]" strokeweight="1pt">
                  <v:stroke joinstyle="miter"/>
                  <v:textbox>
                    <w:txbxContent>
                      <w:p w14:paraId="78A69122" w14:textId="74818F87" w:rsidR="00C67280" w:rsidRPr="00C67280" w:rsidRDefault="007D2048" w:rsidP="00C67280">
                        <w:pPr>
                          <w:jc w:val="center"/>
                          <w:rPr>
                            <w:b/>
                            <w:bCs/>
                          </w:rPr>
                        </w:pPr>
                        <w:r>
                          <w:rPr>
                            <w:b/>
                            <w:bCs/>
                          </w:rPr>
                          <w:t xml:space="preserve">2 - </w:t>
                        </w:r>
                        <w:r w:rsidR="00C67280">
                          <w:rPr>
                            <w:b/>
                            <w:bCs/>
                          </w:rPr>
                          <w:t>Notification</w:t>
                        </w:r>
                      </w:p>
                    </w:txbxContent>
                  </v:textbox>
                </v:roundrect>
                <v:shapetype id="_x0000_t32" coordsize="21600,21600" o:spt="32" o:oned="t" path="m,l21600,21600e" filled="f">
                  <v:path arrowok="t" fillok="f" o:connecttype="none"/>
                  <o:lock v:ext="edit" shapetype="t"/>
                </v:shapetype>
                <v:shape id="Straight Arrow Connector 4" o:spid="_x0000_s1035" type="#_x0000_t32" style="position:absolute;left:18097;top:7112;width:18;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" strokecolor="black [3200]" strokeweight="3pt">
                  <v:stroke endarrow="block" joinstyle="miter"/>
                </v:shape>
                <v:shape id="Straight Arrow Connector 4" o:spid="_x0000_s1036" type="#_x0000_t32" style="position:absolute;left:18161;top:13335;width:18;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" strokecolor="black [3200]" strokeweight="3pt">
                  <v:stroke endarrow="block" joinstyle="miter"/>
                </v:shape>
                <v:shape id="Straight Arrow Connector 4" o:spid="_x0000_s1037" type="#_x0000_t32" style="position:absolute;left:18161;top:19558;width:18;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" strokecolor="black [3200]" strokeweight="3pt">
                  <v:stroke endarrow="block" joinstyle="miter"/>
                </v:shape>
                <v:shape id="Straight Arrow Connector 4" o:spid="_x0000_s1038" type="#_x0000_t32" style="position:absolute;left:18161;top:25781;width:18;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" strokecolor="black [3200]" strokeweight="3pt">
                  <v:stroke endarrow="block" joinstyle="miter"/>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5" o:spid="_x0000_s1039" type="#_x0000_t103" style="position:absolute;left:27940;top:16922;width:6514;height:1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" adj="16702,20376,5400" fillcolor="black [3213]" strokecolor="#030e13 [484]" strokeweight="1.5pt"/>
                <v:rect id="Rectangle 6" o:spid="_x0000_s1040" style="position:absolute;width:37084;height:33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" filled="f" strokecolor="black [3213]" strokeweight="1pt"/>
              </v:group>
            </w:pict>
          </mc:Fallback>
        </mc:AlternateContent>
      </w:r>
      <w:r w:rsidR="002373C4">
        <w:t>Stages in the response</w:t>
      </w:r>
    </w:p>
    <w:p w14:paraId="5644FF80" w14:textId="10CBD9B5" w:rsidR="0060742C" w:rsidRPr="00957FEC" w:rsidRDefault="00957FEC" w:rsidP="00957FEC">
      <w:pPr>
        <w:jc w:val="center"/>
        <w:rPr>
          <w:b/>
          <w:bCs/>
          <w:u w:val="single"/>
        </w:rPr>
      </w:pPr>
      <w:r w:rsidRPr="00957FEC">
        <w:rPr>
          <w:b/>
          <w:bCs/>
          <w:u w:val="single"/>
        </w:rPr>
        <w:t>Figure 1: Stages in fish kill protocol</w:t>
      </w:r>
    </w:p>
    <w:p w14:paraId="269DC049" w14:textId="1A74E041" w:rsidR="0060742C" w:rsidRDefault="0060742C" w:rsidP="00566BD6"/>
    <w:p w14:paraId="5E2978F5" w14:textId="45A56E07" w:rsidR="00024B84" w:rsidRDefault="00024B84" w:rsidP="00566BD6"/>
    <w:p w14:paraId="6C2E72B5" w14:textId="75C5D137" w:rsidR="00024B84" w:rsidRDefault="00024B84" w:rsidP="00566BD6"/>
    <w:p w14:paraId="32FDF069" w14:textId="064CE10C" w:rsidR="00024B84" w:rsidRDefault="007866FB" w:rsidP="00566BD6">
      <w:r>
        <w:rPr>
          <w:noProof/>
        </w:rPr>
        <mc:AlternateContent>
          <mc:Choice Requires="wps">
            <w:drawing>
              <wp:anchor distT="0" distB="0" distL="114300" distR="114300" simplePos="0" relativeHeight="251667456" behindDoc="0" locked="0" layoutInCell="1" allowOverlap="1" wp14:anchorId="41D0E390" wp14:editId="2AAAA512">
                <wp:simplePos x="0" y="0"/>
                <wp:positionH relativeFrom="margin">
                  <wp:align>center</wp:align>
                </wp:positionH>
                <wp:positionV relativeFrom="paragraph">
                  <wp:posOffset>290516</wp:posOffset>
                </wp:positionV>
                <wp:extent cx="1936991" cy="342900"/>
                <wp:effectExtent l="0" t="0" r="25400" b="19050"/>
                <wp:wrapNone/>
                <wp:docPr id="1370784799" name="Rectangle: Rounded Corners 1"/>
                <wp:cNvGraphicFramePr/>
                <a:graphic xmlns:a="http://schemas.openxmlformats.org/drawingml/2006/main">
                  <a:graphicData uri="http://schemas.microsoft.com/office/word/2010/wordprocessingShape">
                    <wps:wsp>
                      <wps:cNvSpPr/>
                      <wps:spPr>
                        <a:xfrm>
                          <a:off x="0" y="0"/>
                          <a:ext cx="1936991" cy="342900"/>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593E54" w14:textId="3ED44E6B" w:rsidR="00C67280" w:rsidRPr="00C67280" w:rsidRDefault="007D2048" w:rsidP="00C67280">
                            <w:pPr>
                              <w:jc w:val="center"/>
                              <w:rPr>
                                <w:b/>
                                <w:bCs/>
                              </w:rPr>
                            </w:pPr>
                            <w:r>
                              <w:rPr>
                                <w:b/>
                                <w:bCs/>
                              </w:rPr>
                              <w:t xml:space="preserve">3 - </w:t>
                            </w:r>
                            <w:r w:rsidR="00C67280">
                              <w:rPr>
                                <w:b/>
                                <w:bCs/>
                              </w:rPr>
                              <w:t>Observations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D0E390" id="Rectangle: Rounded Corners 1" o:spid="_x0000_s1041" style="position:absolute;margin-left:0;margin-top:22.9pt;width:152.5pt;height:27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" fillcolor="#bfbfbf [2412]" strokecolor="black [3213]" strokeweight="1pt">
                <v:stroke joinstyle="miter"/>
                <v:textbox>
                  <w:txbxContent>
                    <w:p w14:paraId="10593E54" w14:textId="3ED44E6B" w:rsidR="00C67280" w:rsidRPr="00C67280" w:rsidRDefault="007D2048" w:rsidP="00C67280">
                      <w:pPr>
                        <w:jc w:val="center"/>
                        <w:rPr>
                          <w:b/>
                          <w:bCs/>
                        </w:rPr>
                      </w:pPr>
                      <w:r>
                        <w:rPr>
                          <w:b/>
                          <w:bCs/>
                        </w:rPr>
                        <w:t xml:space="preserve">3 - </w:t>
                      </w:r>
                      <w:r w:rsidR="00C67280">
                        <w:rPr>
                          <w:b/>
                          <w:bCs/>
                        </w:rPr>
                        <w:t>Observations</w:t>
                      </w:r>
                    </w:p>
                  </w:txbxContent>
                </v:textbox>
                <w10:wrap anchorx="margin"/>
              </v:roundrect>
            </w:pict>
          </mc:Fallback>
        </mc:AlternateContent>
      </w:r>
    </w:p>
    <w:p w14:paraId="4607C8EF" w14:textId="00129EAA" w:rsidR="00024B84" w:rsidRDefault="008A40AA" w:rsidP="00566BD6">
      <w:r>
        <w:rPr>
          <w:noProof/>
        </w:rPr>
        <mc:AlternateContent>
          <mc:Choice Requires="wps">
            <w:drawing>
              <wp:anchor distT="45720" distB="45720" distL="114300" distR="114300" simplePos="0" relativeHeight="251700224" behindDoc="0" locked="0" layoutInCell="1" allowOverlap="1" wp14:anchorId="795BE6E2" wp14:editId="697C7ED0">
                <wp:simplePos x="0" y="0"/>
                <wp:positionH relativeFrom="column">
                  <wp:posOffset>2895600</wp:posOffset>
                </wp:positionH>
                <wp:positionV relativeFrom="paragraph">
                  <wp:posOffset>318770</wp:posOffset>
                </wp:positionV>
                <wp:extent cx="304800" cy="285750"/>
                <wp:effectExtent l="0" t="0" r="0" b="0"/>
                <wp:wrapSquare wrapText="bothSides"/>
                <wp:docPr id="721002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w="9525">
                          <a:noFill/>
                          <a:miter lim="800000"/>
                          <a:headEnd/>
                          <a:tailEnd/>
                        </a:ln>
                      </wps:spPr>
                      <wps:txbx>
                        <w:txbxContent>
                          <w:p w14:paraId="15B69660" w14:textId="156D39A9" w:rsidR="008A40AA" w:rsidRPr="008A40AA" w:rsidRDefault="008A40AA">
                            <w:pP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BE6E2" id="_x0000_t202" coordsize="21600,21600" o:spt="202" path="m,l,21600r21600,l21600,xe">
                <v:stroke joinstyle="miter"/>
                <v:path gradientshapeok="t" o:connecttype="rect"/>
              </v:shapetype>
              <v:shape id="Text Box 2" o:spid="_x0000_s1042" type="#_x0000_t202" style="position:absolute;margin-left:228pt;margin-top:25.1pt;width:24pt;height:2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" filled="f" stroked="f">
                <v:textbox>
                  <w:txbxContent>
                    <w:p w14:paraId="15B69660" w14:textId="156D39A9" w:rsidR="008A40AA" w:rsidRPr="008A40AA" w:rsidRDefault="008A40AA">
                      <w:pPr>
                        <w:rPr>
                          <w:b/>
                          <w:bCs/>
                        </w:rPr>
                      </w:pPr>
                      <w:r>
                        <w:rPr>
                          <w:b/>
                          <w:bCs/>
                        </w:rPr>
                        <w:t>B</w:t>
                      </w:r>
                    </w:p>
                  </w:txbxContent>
                </v:textbox>
                <w10:wrap type="square"/>
              </v:shape>
            </w:pict>
          </mc:Fallback>
        </mc:AlternateContent>
      </w:r>
    </w:p>
    <w:p w14:paraId="293B6544" w14:textId="7E14D3E9" w:rsidR="00024B84" w:rsidRDefault="00A44CF2" w:rsidP="00566BD6">
      <w:r>
        <w:rPr>
          <w:noProof/>
        </w:rPr>
        <mc:AlternateContent>
          <mc:Choice Requires="wps">
            <w:drawing>
              <wp:anchor distT="0" distB="0" distL="114300" distR="114300" simplePos="0" relativeHeight="251669504" behindDoc="0" locked="0" layoutInCell="1" allowOverlap="1" wp14:anchorId="2A95ED48" wp14:editId="0E2438B4">
                <wp:simplePos x="0" y="0"/>
                <wp:positionH relativeFrom="margin">
                  <wp:align>center</wp:align>
                </wp:positionH>
                <wp:positionV relativeFrom="paragraph">
                  <wp:posOffset>275256</wp:posOffset>
                </wp:positionV>
                <wp:extent cx="1956122" cy="342900"/>
                <wp:effectExtent l="0" t="0" r="25400" b="19050"/>
                <wp:wrapNone/>
                <wp:docPr id="1649014322" name="Rectangle: Rounded Corners 1"/>
                <wp:cNvGraphicFramePr/>
                <a:graphic xmlns:a="http://schemas.openxmlformats.org/drawingml/2006/main">
                  <a:graphicData uri="http://schemas.microsoft.com/office/word/2010/wordprocessingShape">
                    <wps:wsp>
                      <wps:cNvSpPr/>
                      <wps:spPr>
                        <a:xfrm>
                          <a:off x="0" y="0"/>
                          <a:ext cx="1956122" cy="342900"/>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D8D6EF" w14:textId="1A0BCE2C" w:rsidR="00A44CF2" w:rsidRPr="00C67280" w:rsidRDefault="007D2048" w:rsidP="00A44CF2">
                            <w:pPr>
                              <w:jc w:val="center"/>
                              <w:rPr>
                                <w:b/>
                                <w:bCs/>
                              </w:rPr>
                            </w:pPr>
                            <w:r>
                              <w:rPr>
                                <w:b/>
                                <w:bCs/>
                              </w:rPr>
                              <w:t>4 -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95ED48" id="_x0000_s1043" style="position:absolute;margin-left:0;margin-top:21.65pt;width:154.05pt;height:27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" fillcolor="#bfbfbf [2412]" strokecolor="black [3213]" strokeweight="1pt">
                <v:stroke joinstyle="miter"/>
                <v:textbox>
                  <w:txbxContent>
                    <w:p w14:paraId="10D8D6EF" w14:textId="1A0BCE2C" w:rsidR="00A44CF2" w:rsidRPr="00C67280" w:rsidRDefault="007D2048" w:rsidP="00A44CF2">
                      <w:pPr>
                        <w:jc w:val="center"/>
                        <w:rPr>
                          <w:b/>
                          <w:bCs/>
                        </w:rPr>
                      </w:pPr>
                      <w:r>
                        <w:rPr>
                          <w:b/>
                          <w:bCs/>
                        </w:rPr>
                        <w:t>4 - Testing</w:t>
                      </w:r>
                    </w:p>
                  </w:txbxContent>
                </v:textbox>
                <w10:wrap anchorx="margin"/>
              </v:roundrect>
            </w:pict>
          </mc:Fallback>
        </mc:AlternateContent>
      </w:r>
    </w:p>
    <w:p w14:paraId="2DB853B1" w14:textId="53971006" w:rsidR="00A44CF2" w:rsidRDefault="008A40AA" w:rsidP="00566BD6">
      <w:r>
        <w:rPr>
          <w:noProof/>
        </w:rPr>
        <mc:AlternateContent>
          <mc:Choice Requires="wps">
            <w:drawing>
              <wp:anchor distT="45720" distB="45720" distL="114300" distR="114300" simplePos="0" relativeHeight="251702272" behindDoc="0" locked="0" layoutInCell="1" allowOverlap="1" wp14:anchorId="28A90AF4" wp14:editId="5B807C83">
                <wp:simplePos x="0" y="0"/>
                <wp:positionH relativeFrom="column">
                  <wp:posOffset>4467225</wp:posOffset>
                </wp:positionH>
                <wp:positionV relativeFrom="paragraph">
                  <wp:posOffset>8255</wp:posOffset>
                </wp:positionV>
                <wp:extent cx="304800" cy="285750"/>
                <wp:effectExtent l="0" t="0" r="0" b="0"/>
                <wp:wrapSquare wrapText="bothSides"/>
                <wp:docPr id="1706221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w="9525">
                          <a:noFill/>
                          <a:miter lim="800000"/>
                          <a:headEnd/>
                          <a:tailEnd/>
                        </a:ln>
                      </wps:spPr>
                      <wps:txbx>
                        <w:txbxContent>
                          <w:p w14:paraId="627F36EE" w14:textId="77777777" w:rsidR="008A40AA" w:rsidRPr="008A40AA" w:rsidRDefault="008A40AA" w:rsidP="008A40AA">
                            <w:pPr>
                              <w:rPr>
                                <w:b/>
                                <w:bCs/>
                              </w:rPr>
                            </w:pPr>
                            <w:r w:rsidRPr="008A40AA">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90AF4" id="_x0000_s1044" type="#_x0000_t202" style="position:absolute;margin-left:351.75pt;margin-top:.65pt;width:24pt;height:2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" filled="f" stroked="f">
                <v:textbox>
                  <w:txbxContent>
                    <w:p w14:paraId="627F36EE" w14:textId="77777777" w:rsidR="008A40AA" w:rsidRPr="008A40AA" w:rsidRDefault="008A40AA" w:rsidP="008A40AA">
                      <w:pPr>
                        <w:rPr>
                          <w:b/>
                          <w:bCs/>
                        </w:rPr>
                      </w:pPr>
                      <w:r w:rsidRPr="008A40AA">
                        <w:rPr>
                          <w:b/>
                          <w:bCs/>
                        </w:rPr>
                        <w:t>A</w:t>
                      </w:r>
                    </w:p>
                  </w:txbxContent>
                </v:textbox>
                <w10:wrap type="square"/>
              </v:shape>
            </w:pict>
          </mc:Fallback>
        </mc:AlternateContent>
      </w:r>
    </w:p>
    <w:p w14:paraId="374FF0E2" w14:textId="337E52E7" w:rsidR="00A44CF2" w:rsidRDefault="00A44CF2" w:rsidP="00566BD6">
      <w:r>
        <w:rPr>
          <w:noProof/>
        </w:rPr>
        <mc:AlternateContent>
          <mc:Choice Requires="wps">
            <w:drawing>
              <wp:anchor distT="0" distB="0" distL="114300" distR="114300" simplePos="0" relativeHeight="251671552" behindDoc="0" locked="0" layoutInCell="1" allowOverlap="1" wp14:anchorId="05988F68" wp14:editId="11CB62B5">
                <wp:simplePos x="0" y="0"/>
                <wp:positionH relativeFrom="margin">
                  <wp:align>center</wp:align>
                </wp:positionH>
                <wp:positionV relativeFrom="paragraph">
                  <wp:posOffset>263713</wp:posOffset>
                </wp:positionV>
                <wp:extent cx="1936750" cy="342900"/>
                <wp:effectExtent l="0" t="0" r="25400" b="19050"/>
                <wp:wrapNone/>
                <wp:docPr id="2141865395" name="Rectangle: Rounded Corners 1"/>
                <wp:cNvGraphicFramePr/>
                <a:graphic xmlns:a="http://schemas.openxmlformats.org/drawingml/2006/main">
                  <a:graphicData uri="http://schemas.microsoft.com/office/word/2010/wordprocessingShape">
                    <wps:wsp>
                      <wps:cNvSpPr/>
                      <wps:spPr>
                        <a:xfrm>
                          <a:off x="0" y="0"/>
                          <a:ext cx="1936750" cy="342900"/>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B404B" w14:textId="7D5AFB70" w:rsidR="00A44CF2" w:rsidRPr="00C67280" w:rsidRDefault="007D2048" w:rsidP="00A44CF2">
                            <w:pPr>
                              <w:jc w:val="center"/>
                              <w:rPr>
                                <w:b/>
                                <w:bCs/>
                              </w:rPr>
                            </w:pPr>
                            <w:r>
                              <w:rPr>
                                <w:b/>
                                <w:bCs/>
                              </w:rPr>
                              <w:t xml:space="preserve">5 - </w:t>
                            </w:r>
                            <w:r w:rsidR="00A44CF2">
                              <w:rPr>
                                <w:b/>
                                <w:bCs/>
                              </w:rPr>
                              <w:t>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988F68" id="_x0000_s1045" style="position:absolute;margin-left:0;margin-top:20.75pt;width:152.5pt;height:27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" fillcolor="#bfbfbf [2412]" strokecolor="black [3213]" strokeweight="1pt">
                <v:stroke joinstyle="miter"/>
                <v:textbox>
                  <w:txbxContent>
                    <w:p w14:paraId="05DB404B" w14:textId="7D5AFB70" w:rsidR="00A44CF2" w:rsidRPr="00C67280" w:rsidRDefault="007D2048" w:rsidP="00A44CF2">
                      <w:pPr>
                        <w:jc w:val="center"/>
                        <w:rPr>
                          <w:b/>
                          <w:bCs/>
                        </w:rPr>
                      </w:pPr>
                      <w:r>
                        <w:rPr>
                          <w:b/>
                          <w:bCs/>
                        </w:rPr>
                        <w:t xml:space="preserve">5 - </w:t>
                      </w:r>
                      <w:r w:rsidR="00A44CF2">
                        <w:rPr>
                          <w:b/>
                          <w:bCs/>
                        </w:rPr>
                        <w:t>Submission</w:t>
                      </w:r>
                    </w:p>
                  </w:txbxContent>
                </v:textbox>
                <w10:wrap anchorx="margin"/>
              </v:roundrect>
            </w:pict>
          </mc:Fallback>
        </mc:AlternateContent>
      </w:r>
    </w:p>
    <w:p w14:paraId="19A2FA31" w14:textId="77777777" w:rsidR="00A44CF2" w:rsidRDefault="00A44CF2" w:rsidP="00566BD6"/>
    <w:p w14:paraId="03B856B0" w14:textId="77777777" w:rsidR="007866FB" w:rsidRDefault="007866FB" w:rsidP="00566BD6"/>
    <w:p w14:paraId="7DF5830F" w14:textId="04997066" w:rsidR="00973C93" w:rsidRDefault="001275EE" w:rsidP="00566BD6">
      <w:r>
        <w:t>Figure 1 demonstrates the different stages in the fish kill protocol</w:t>
      </w:r>
      <w:r w:rsidR="00AB6ED2">
        <w:t>. The next sections provide details on each of these stages</w:t>
      </w:r>
      <w:r w:rsidR="00483D31">
        <w:t>. Whether path A or B is followed depends on local expertise and equipm</w:t>
      </w:r>
      <w:r w:rsidR="000157B5">
        <w:t>ent. Whil</w:t>
      </w:r>
      <w:r w:rsidR="00AB0D67">
        <w:t xml:space="preserve">st many groups have the capacity for water quality testing, some do not, and </w:t>
      </w:r>
      <w:r w:rsidR="0084142C">
        <w:t>valuable</w:t>
      </w:r>
      <w:r w:rsidR="00AB0D67">
        <w:t xml:space="preserve"> evidence can be collected </w:t>
      </w:r>
      <w:r w:rsidR="0084142C">
        <w:t xml:space="preserve">without water quality measurements. </w:t>
      </w:r>
      <w:r w:rsidR="009C2835">
        <w:t xml:space="preserve">This protocol is produced in the hope that any </w:t>
      </w:r>
      <w:r w:rsidR="00FE18DF">
        <w:t xml:space="preserve">citizen armed with it can produce meaningful and scientifically rigorous evidence. </w:t>
      </w:r>
      <w:r w:rsidR="008B396A">
        <w:t>It</w:t>
      </w:r>
      <w:r w:rsidR="000C1823">
        <w:t xml:space="preserve"> is</w:t>
      </w:r>
      <w:r w:rsidR="008B396A">
        <w:t xml:space="preserve"> purely</w:t>
      </w:r>
      <w:r w:rsidR="000C1823">
        <w:t xml:space="preserve"> advisory </w:t>
      </w:r>
      <w:r w:rsidR="00973C93">
        <w:t xml:space="preserve">and makes </w:t>
      </w:r>
      <w:r w:rsidR="00973C93">
        <w:lastRenderedPageBreak/>
        <w:t xml:space="preserve">clear the </w:t>
      </w:r>
      <w:r w:rsidR="005136B7">
        <w:t>options which are open</w:t>
      </w:r>
      <w:r w:rsidR="000C1823">
        <w:t xml:space="preserve"> </w:t>
      </w:r>
      <w:r w:rsidR="005136B7">
        <w:t>investigators depending on</w:t>
      </w:r>
      <w:r w:rsidR="000C1823">
        <w:t xml:space="preserve"> the</w:t>
      </w:r>
      <w:r w:rsidR="005136B7">
        <w:t xml:space="preserve"> </w:t>
      </w:r>
      <w:r w:rsidR="00873872">
        <w:t>expertise</w:t>
      </w:r>
      <w:r w:rsidR="000C1823">
        <w:t xml:space="preserve"> and </w:t>
      </w:r>
      <w:r w:rsidR="005136B7">
        <w:t xml:space="preserve">equipment available. </w:t>
      </w:r>
    </w:p>
    <w:p w14:paraId="4DCF4475" w14:textId="18DD6BC5" w:rsidR="00566BD6" w:rsidRDefault="00A50C35" w:rsidP="005540BF">
      <w:pPr>
        <w:pStyle w:val="Heading1"/>
      </w:pPr>
      <w:r>
        <w:t xml:space="preserve">1 - </w:t>
      </w:r>
      <w:r w:rsidR="00653BC9">
        <w:t>Preparation Stage</w:t>
      </w:r>
    </w:p>
    <w:p w14:paraId="7E69C871" w14:textId="18EA5A84" w:rsidR="00B42A1B" w:rsidRDefault="00240F7C" w:rsidP="00B42A1B">
      <w:r>
        <w:t xml:space="preserve">The </w:t>
      </w:r>
      <w:r w:rsidR="000417D4">
        <w:t>preparation</w:t>
      </w:r>
      <w:r>
        <w:t xml:space="preserve"> </w:t>
      </w:r>
      <w:r w:rsidR="000417D4">
        <w:t>stage</w:t>
      </w:r>
      <w:r>
        <w:t xml:space="preserve"> has 3 key components: </w:t>
      </w:r>
      <w:r w:rsidR="000417D4">
        <w:t>sharing, familiarisation, and</w:t>
      </w:r>
      <w:r w:rsidR="002A0BCE">
        <w:t xml:space="preserve"> monitoring</w:t>
      </w:r>
      <w:r w:rsidR="000417D4">
        <w:t xml:space="preserve"> equipment </w:t>
      </w:r>
      <w:r w:rsidR="00C33E67">
        <w:t>checks</w:t>
      </w:r>
      <w:r w:rsidR="002A0BCE">
        <w:t xml:space="preserve"> a</w:t>
      </w:r>
      <w:r w:rsidR="009C3BC8">
        <w:t xml:space="preserve">nd </w:t>
      </w:r>
      <w:r w:rsidR="00EF70BF">
        <w:t>accessibility</w:t>
      </w:r>
      <w:r w:rsidR="000417D4">
        <w:t xml:space="preserve">. </w:t>
      </w:r>
    </w:p>
    <w:p w14:paraId="069C277B" w14:textId="3DDF09C9" w:rsidR="00663032" w:rsidRDefault="00663032" w:rsidP="008333AA">
      <w:pPr>
        <w:pStyle w:val="ListParagraph"/>
        <w:numPr>
          <w:ilvl w:val="0"/>
          <w:numId w:val="2"/>
        </w:numPr>
      </w:pPr>
      <w:r w:rsidRPr="00663032">
        <w:rPr>
          <w:b/>
          <w:bCs/>
        </w:rPr>
        <w:t>Sharing</w:t>
      </w:r>
      <w:r>
        <w:t xml:space="preserve"> - </w:t>
      </w:r>
      <w:r w:rsidR="003D64EF">
        <w:t xml:space="preserve">This protocol </w:t>
      </w:r>
      <w:r w:rsidR="00233AC3">
        <w:t>can only be used if people know it exists. Whether you are an individual</w:t>
      </w:r>
      <w:r w:rsidR="002562D2">
        <w:t xml:space="preserve"> </w:t>
      </w:r>
      <w:r w:rsidR="00233AC3">
        <w:t xml:space="preserve">or an organisation, the wider this protocol is shared, the more hope we have of </w:t>
      </w:r>
      <w:r w:rsidR="00A628EA">
        <w:t xml:space="preserve">achieving a rapid local response capable of holding polluters to account. </w:t>
      </w:r>
      <w:r w:rsidR="000F5147">
        <w:t xml:space="preserve">Please share it via any channels that you can. </w:t>
      </w:r>
    </w:p>
    <w:p w14:paraId="2E5D0419" w14:textId="77777777" w:rsidR="002A0BCE" w:rsidRDefault="00663032" w:rsidP="00F959A0">
      <w:pPr>
        <w:pStyle w:val="ListParagraph"/>
        <w:numPr>
          <w:ilvl w:val="0"/>
          <w:numId w:val="2"/>
        </w:numPr>
      </w:pPr>
      <w:r>
        <w:rPr>
          <w:b/>
          <w:bCs/>
        </w:rPr>
        <w:t xml:space="preserve">Familiarisation - </w:t>
      </w:r>
      <w:r w:rsidR="009C1AC5">
        <w:t>This guide is intended to be accessible to an individual to use it upon first reading once an event has occurred. However, b</w:t>
      </w:r>
      <w:r w:rsidR="008333AA">
        <w:t xml:space="preserve">eing familiar with the stages of the response before a fish kill event will speed up the </w:t>
      </w:r>
      <w:r w:rsidR="004D6C19">
        <w:t xml:space="preserve">process. Time is of the essence once a fish kill has occurred or is occurring. </w:t>
      </w:r>
      <w:r w:rsidR="00631AC1">
        <w:t>Familiarizing</w:t>
      </w:r>
      <w:r w:rsidR="00E8561C">
        <w:t xml:space="preserve"> </w:t>
      </w:r>
      <w:r w:rsidR="002619AF">
        <w:t xml:space="preserve">yourself with the incident log and the accompanying </w:t>
      </w:r>
      <w:r w:rsidR="00631AC1">
        <w:t xml:space="preserve">notes </w:t>
      </w:r>
      <w:r w:rsidR="002619AF">
        <w:t>will be particularly useful</w:t>
      </w:r>
      <w:r w:rsidR="00631AC1">
        <w:t>.</w:t>
      </w:r>
    </w:p>
    <w:p w14:paraId="1C338FB5" w14:textId="2C67FFCB" w:rsidR="00416FA3" w:rsidRDefault="002A0BCE" w:rsidP="00F959A0">
      <w:pPr>
        <w:pStyle w:val="ListParagraph"/>
        <w:numPr>
          <w:ilvl w:val="0"/>
          <w:numId w:val="2"/>
        </w:numPr>
      </w:pPr>
      <w:r>
        <w:rPr>
          <w:b/>
          <w:bCs/>
        </w:rPr>
        <w:t xml:space="preserve">Monitoring equipment checks and </w:t>
      </w:r>
      <w:r w:rsidR="00EF70BF">
        <w:rPr>
          <w:b/>
          <w:bCs/>
        </w:rPr>
        <w:t>accessibility</w:t>
      </w:r>
      <w:r>
        <w:rPr>
          <w:b/>
          <w:bCs/>
        </w:rPr>
        <w:t xml:space="preserve"> -</w:t>
      </w:r>
      <w:r>
        <w:t xml:space="preserve"> </w:t>
      </w:r>
      <w:r w:rsidR="00F959A0">
        <w:t xml:space="preserve">Many individuals and groups across the country </w:t>
      </w:r>
      <w:r w:rsidR="00631AC1">
        <w:t xml:space="preserve">possess </w:t>
      </w:r>
      <w:r w:rsidR="0095309F">
        <w:t xml:space="preserve">water quality monitoring equipment. </w:t>
      </w:r>
      <w:r w:rsidR="00567814">
        <w:t xml:space="preserve">There is a huge range of devices used </w:t>
      </w:r>
      <w:r w:rsidR="002B291A">
        <w:t>across the country</w:t>
      </w:r>
      <w:r w:rsidR="00E30537">
        <w:t xml:space="preserve">. </w:t>
      </w:r>
      <w:r w:rsidR="008273BD">
        <w:t>Whatever methods are at your disposal</w:t>
      </w:r>
      <w:r w:rsidR="002B291A">
        <w:t xml:space="preserve">, ensuring that they are </w:t>
      </w:r>
      <w:r w:rsidR="00A645F2">
        <w:t xml:space="preserve">ready to go at short notice is essential. Firstly, the equipment itself must be well maintained. Secondly, it should be accessible to as many people as possible who are trained in </w:t>
      </w:r>
      <w:r w:rsidR="008869DC">
        <w:t>its</w:t>
      </w:r>
      <w:r w:rsidR="00A645F2">
        <w:t xml:space="preserve"> use. </w:t>
      </w:r>
      <w:r w:rsidR="00E22E8D">
        <w:t xml:space="preserve">Few are available at the drop of a hat to respond to a fish kill, so the more people </w:t>
      </w:r>
      <w:r w:rsidR="00C73BD7">
        <w:t>who can respond</w:t>
      </w:r>
      <w:r w:rsidR="008E39B0">
        <w:t xml:space="preserve"> and have access to monitoring equi</w:t>
      </w:r>
      <w:r w:rsidR="004E3344">
        <w:t>pment</w:t>
      </w:r>
      <w:r w:rsidR="00B92D46">
        <w:t>,</w:t>
      </w:r>
      <w:r w:rsidR="00E22E8D">
        <w:t xml:space="preserve"> the better</w:t>
      </w:r>
      <w:r w:rsidR="004D0E73">
        <w:t xml:space="preserve"> the</w:t>
      </w:r>
      <w:r w:rsidR="00E22E8D">
        <w:t xml:space="preserve"> chances of a</w:t>
      </w:r>
      <w:r w:rsidR="004D0E73">
        <w:t xml:space="preserve"> response. </w:t>
      </w:r>
    </w:p>
    <w:p w14:paraId="594138C7" w14:textId="77777777" w:rsidR="004649AE" w:rsidRDefault="004649AE" w:rsidP="00B42A1B"/>
    <w:p w14:paraId="5390080A" w14:textId="1640E58A" w:rsidR="004649AE" w:rsidRDefault="002D6B6A" w:rsidP="0070782E">
      <w:pPr>
        <w:pStyle w:val="Heading1"/>
      </w:pPr>
      <w:r>
        <w:t xml:space="preserve">2 - </w:t>
      </w:r>
      <w:r w:rsidR="004649AE">
        <w:t xml:space="preserve">Notification </w:t>
      </w:r>
    </w:p>
    <w:p w14:paraId="36091D9A" w14:textId="417A7B3E" w:rsidR="000826FD" w:rsidRDefault="00083ADA" w:rsidP="00B42A1B">
      <w:r>
        <w:t xml:space="preserve">This guide is </w:t>
      </w:r>
      <w:r w:rsidR="00A26C9F">
        <w:t>intended to supplement, no</w:t>
      </w:r>
      <w:r w:rsidR="00445ACF">
        <w:t>t</w:t>
      </w:r>
      <w:r w:rsidR="00A26C9F">
        <w:t xml:space="preserve"> replace any EA response.  </w:t>
      </w:r>
      <w:r w:rsidR="00445ACF">
        <w:t xml:space="preserve">The first </w:t>
      </w:r>
      <w:r w:rsidR="0054521C">
        <w:t>action</w:t>
      </w:r>
      <w:r w:rsidR="00445ACF">
        <w:t xml:space="preserve"> for </w:t>
      </w:r>
      <w:r w:rsidR="003208E3">
        <w:t>anyone</w:t>
      </w:r>
      <w:r w:rsidR="00445ACF">
        <w:t xml:space="preserve"> </w:t>
      </w:r>
      <w:r w:rsidR="000826FD">
        <w:t xml:space="preserve">coming across a fish kill event is to notify their relevant government body. </w:t>
      </w:r>
      <w:r w:rsidR="0054521C">
        <w:t xml:space="preserve">The </w:t>
      </w:r>
      <w:r w:rsidR="005A17D8">
        <w:t xml:space="preserve">relevant </w:t>
      </w:r>
      <w:r w:rsidR="00B06773">
        <w:t>contact</w:t>
      </w:r>
      <w:r w:rsidR="0054521C">
        <w:t xml:space="preserve"> numbers are as follows:</w:t>
      </w:r>
    </w:p>
    <w:p w14:paraId="4AAD90D1" w14:textId="080C5EF4" w:rsidR="0054521C" w:rsidRDefault="0054521C" w:rsidP="0054521C">
      <w:pPr>
        <w:pStyle w:val="ListParagraph"/>
        <w:numPr>
          <w:ilvl w:val="0"/>
          <w:numId w:val="3"/>
        </w:numPr>
      </w:pPr>
      <w:r>
        <w:t xml:space="preserve">England – </w:t>
      </w:r>
      <w:r w:rsidR="002E663D">
        <w:t>Environment</w:t>
      </w:r>
      <w:r w:rsidR="00812376">
        <w:t xml:space="preserve"> Agency - </w:t>
      </w:r>
      <w:r w:rsidR="00812376" w:rsidRPr="00812376">
        <w:t>0800 80 70 60</w:t>
      </w:r>
    </w:p>
    <w:p w14:paraId="57C5AEE3" w14:textId="786EB95E" w:rsidR="0054521C" w:rsidRDefault="0054521C" w:rsidP="0054521C">
      <w:pPr>
        <w:pStyle w:val="ListParagraph"/>
        <w:numPr>
          <w:ilvl w:val="0"/>
          <w:numId w:val="3"/>
        </w:numPr>
      </w:pPr>
      <w:r>
        <w:t xml:space="preserve">Wales – </w:t>
      </w:r>
      <w:r w:rsidR="00812376">
        <w:t xml:space="preserve">Natural Resources Wales - </w:t>
      </w:r>
      <w:r w:rsidR="00812376" w:rsidRPr="00812376">
        <w:t>0300 065 3000</w:t>
      </w:r>
    </w:p>
    <w:p w14:paraId="68309F96" w14:textId="103B8A05" w:rsidR="0054521C" w:rsidRDefault="0054521C" w:rsidP="0054521C">
      <w:pPr>
        <w:pStyle w:val="ListParagraph"/>
        <w:numPr>
          <w:ilvl w:val="0"/>
          <w:numId w:val="3"/>
        </w:numPr>
      </w:pPr>
      <w:r>
        <w:t xml:space="preserve">Scotland – </w:t>
      </w:r>
      <w:r w:rsidR="00CB530C">
        <w:t xml:space="preserve">Scottish Environmental Protection Agency - </w:t>
      </w:r>
      <w:r w:rsidR="00CB530C" w:rsidRPr="00CB530C">
        <w:t>0800 807 060</w:t>
      </w:r>
    </w:p>
    <w:p w14:paraId="0F04540B" w14:textId="6A3E7A8F" w:rsidR="0054521C" w:rsidRDefault="0054521C" w:rsidP="0054521C">
      <w:pPr>
        <w:pStyle w:val="ListParagraph"/>
        <w:numPr>
          <w:ilvl w:val="0"/>
          <w:numId w:val="3"/>
        </w:numPr>
      </w:pPr>
      <w:r>
        <w:t xml:space="preserve">Republic of Ireland – </w:t>
      </w:r>
      <w:r w:rsidR="0094290B">
        <w:t xml:space="preserve">Inland Fisheries Ireland - </w:t>
      </w:r>
      <w:r w:rsidR="0094290B" w:rsidRPr="0094290B">
        <w:t>0818 34 74 24</w:t>
      </w:r>
    </w:p>
    <w:p w14:paraId="348DC5F0" w14:textId="3F4A0E08" w:rsidR="0054521C" w:rsidRDefault="0054521C" w:rsidP="0054521C">
      <w:pPr>
        <w:pStyle w:val="ListParagraph"/>
        <w:numPr>
          <w:ilvl w:val="0"/>
          <w:numId w:val="3"/>
        </w:numPr>
      </w:pPr>
      <w:r>
        <w:t xml:space="preserve">Northern Ireland </w:t>
      </w:r>
      <w:r w:rsidR="002E663D">
        <w:t>–</w:t>
      </w:r>
      <w:r>
        <w:t xml:space="preserve"> </w:t>
      </w:r>
      <w:r w:rsidR="002E663D">
        <w:t xml:space="preserve">Northern Ireland Environment Agency </w:t>
      </w:r>
      <w:r w:rsidR="00055373">
        <w:t>–</w:t>
      </w:r>
      <w:r w:rsidR="002E663D">
        <w:t xml:space="preserve"> </w:t>
      </w:r>
      <w:r w:rsidR="00055373">
        <w:t>0800 90 70 60</w:t>
      </w:r>
    </w:p>
    <w:p w14:paraId="4655E3B3" w14:textId="4943908E" w:rsidR="0013542B" w:rsidRDefault="00B85018" w:rsidP="00B42A1B">
      <w:r>
        <w:t>Once the fish kill event has been observed</w:t>
      </w:r>
      <w:r w:rsidR="00371E67">
        <w:t xml:space="preserve"> and </w:t>
      </w:r>
      <w:r>
        <w:t xml:space="preserve">the </w:t>
      </w:r>
      <w:r w:rsidR="00420A87">
        <w:t xml:space="preserve">relevant </w:t>
      </w:r>
      <w:r w:rsidR="008D3462">
        <w:t xml:space="preserve">agency </w:t>
      </w:r>
      <w:r w:rsidR="00420A87">
        <w:t>contacted</w:t>
      </w:r>
      <w:r w:rsidR="00371E67">
        <w:t xml:space="preserve">, the </w:t>
      </w:r>
      <w:r w:rsidR="00770294">
        <w:t xml:space="preserve">initial assessment phase should be triggered. At no point does this investigation </w:t>
      </w:r>
      <w:r w:rsidR="00116173">
        <w:t xml:space="preserve">conflict with any possible </w:t>
      </w:r>
      <w:r w:rsidR="0092741D">
        <w:t>E</w:t>
      </w:r>
      <w:r w:rsidR="00116173">
        <w:t xml:space="preserve">nvironment </w:t>
      </w:r>
      <w:r w:rsidR="0092741D">
        <w:t>A</w:t>
      </w:r>
      <w:r w:rsidR="00116173">
        <w:t>gency response</w:t>
      </w:r>
      <w:r w:rsidR="00BC3B68">
        <w:t xml:space="preserve">. In the case of fish kills, good evidence is </w:t>
      </w:r>
      <w:r w:rsidR="00BC3B68">
        <w:lastRenderedPageBreak/>
        <w:t xml:space="preserve">rapidly obtained evidence, and so </w:t>
      </w:r>
      <w:r w:rsidR="00E0067D">
        <w:t>citizens</w:t>
      </w:r>
      <w:r w:rsidR="00BC3B68">
        <w:t xml:space="preserve"> armed </w:t>
      </w:r>
      <w:r w:rsidR="00E0067D">
        <w:t>with</w:t>
      </w:r>
      <w:r w:rsidR="00BC3B68">
        <w:t xml:space="preserve"> this protocol </w:t>
      </w:r>
      <w:r w:rsidR="00E0067D">
        <w:t xml:space="preserve">can be </w:t>
      </w:r>
      <w:r w:rsidR="008C77D9">
        <w:t>integral in the investigation.</w:t>
      </w:r>
      <w:r w:rsidR="00C336D9">
        <w:t xml:space="preserve"> </w:t>
      </w:r>
    </w:p>
    <w:p w14:paraId="71BFE88E" w14:textId="072A9F49" w:rsidR="001333C5" w:rsidRDefault="00C336D9" w:rsidP="00B42A1B">
      <w:r>
        <w:t xml:space="preserve">Observations and water quality samples obtained in this protocol are entirely compatible with the Environment Agency’s own investigation (if launched). The only phase which would interfere is the collection of </w:t>
      </w:r>
      <w:r w:rsidR="0013542B">
        <w:t xml:space="preserve">dead fish samples, </w:t>
      </w:r>
      <w:r w:rsidR="00D0292C">
        <w:t>which</w:t>
      </w:r>
      <w:r w:rsidR="0013542B">
        <w:t xml:space="preserve"> is omitted for this reason. </w:t>
      </w:r>
      <w:r w:rsidR="00BC3B68">
        <w:t xml:space="preserve"> </w:t>
      </w:r>
    </w:p>
    <w:p w14:paraId="2A239D27" w14:textId="607D02A8" w:rsidR="00043014" w:rsidRDefault="008928A3" w:rsidP="006B260E">
      <w:pPr>
        <w:pStyle w:val="Heading1"/>
      </w:pPr>
      <w:r>
        <w:rPr>
          <w:noProof/>
        </w:rPr>
        <w:drawing>
          <wp:anchor distT="0" distB="0" distL="114300" distR="114300" simplePos="0" relativeHeight="251703296" behindDoc="1" locked="0" layoutInCell="1" allowOverlap="1" wp14:anchorId="050E5D0A" wp14:editId="1982483C">
            <wp:simplePos x="0" y="0"/>
            <wp:positionH relativeFrom="margin">
              <wp:posOffset>2888511</wp:posOffset>
            </wp:positionH>
            <wp:positionV relativeFrom="paragraph">
              <wp:posOffset>135890</wp:posOffset>
            </wp:positionV>
            <wp:extent cx="2224405" cy="495935"/>
            <wp:effectExtent l="0" t="0" r="4445" b="0"/>
            <wp:wrapTight wrapText="bothSides">
              <wp:wrapPolygon edited="0">
                <wp:start x="1110" y="0"/>
                <wp:lineTo x="0" y="5808"/>
                <wp:lineTo x="0" y="17424"/>
                <wp:lineTo x="925" y="20743"/>
                <wp:lineTo x="2035" y="20743"/>
                <wp:lineTo x="3330" y="20743"/>
                <wp:lineTo x="4440" y="20743"/>
                <wp:lineTo x="21458" y="14105"/>
                <wp:lineTo x="21458" y="4978"/>
                <wp:lineTo x="2405" y="0"/>
                <wp:lineTo x="1110" y="0"/>
              </wp:wrapPolygon>
            </wp:wrapTight>
            <wp:docPr id="789216443" name="Picture 1" descr="Epicollect5: Mobile &amp; Web Application for free and easy data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ollect5: Mobile &amp; Web Application for free and easy data coll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4405" cy="495935"/>
                    </a:xfrm>
                    <a:prstGeom prst="rect">
                      <a:avLst/>
                    </a:prstGeom>
                    <a:noFill/>
                    <a:ln>
                      <a:noFill/>
                    </a:ln>
                  </pic:spPr>
                </pic:pic>
              </a:graphicData>
            </a:graphic>
          </wp:anchor>
        </w:drawing>
      </w:r>
      <w:r w:rsidR="00F46834">
        <w:t xml:space="preserve">2 - </w:t>
      </w:r>
      <w:r w:rsidR="006B0421">
        <w:t>Observations</w:t>
      </w:r>
    </w:p>
    <w:p w14:paraId="412FB145" w14:textId="38609B6A" w:rsidR="003C5C29" w:rsidRDefault="003C5C29" w:rsidP="003C5C29">
      <w:pPr>
        <w:pStyle w:val="Heading3"/>
      </w:pPr>
      <w:r>
        <w:t>Epicollect</w:t>
      </w:r>
    </w:p>
    <w:p w14:paraId="756493DC" w14:textId="0AD22CA5" w:rsidR="003C5C29" w:rsidRDefault="00717BC0" w:rsidP="005E051A">
      <w:r>
        <w:t xml:space="preserve">The most straightforward and accurate method of </w:t>
      </w:r>
      <w:r w:rsidR="00721FCC">
        <w:t>recording your observations and measurements is through the e</w:t>
      </w:r>
      <w:r w:rsidR="008928A3">
        <w:t>pi</w:t>
      </w:r>
      <w:r w:rsidR="00721FCC">
        <w:t>collect app</w:t>
      </w:r>
      <w:r w:rsidR="00072EB9">
        <w:t xml:space="preserve"> by searching </w:t>
      </w:r>
      <w:r w:rsidR="003C5C29">
        <w:t xml:space="preserve">‘epicollect5 data </w:t>
      </w:r>
      <w:r w:rsidR="008928A3">
        <w:t>collection</w:t>
      </w:r>
      <w:r w:rsidR="003C5C29">
        <w:t xml:space="preserve">’ on android and IOS devices. </w:t>
      </w:r>
      <w:r w:rsidR="00F04731">
        <w:t>Epicollect is a free and easy-</w:t>
      </w:r>
      <w:r w:rsidR="009F436F">
        <w:t>to-use</w:t>
      </w:r>
      <w:r w:rsidR="00F04731">
        <w:t xml:space="preserve"> mobile data-gathering </w:t>
      </w:r>
      <w:r w:rsidR="009F436F">
        <w:t>platform, produced by Oxford University,</w:t>
      </w:r>
      <w:r w:rsidR="00F04731">
        <w:t xml:space="preserve"> which is </w:t>
      </w:r>
      <w:r w:rsidR="00AA08DA">
        <w:t xml:space="preserve">widely used in the water industry. </w:t>
      </w:r>
    </w:p>
    <w:p w14:paraId="5FDF458F" w14:textId="66D36A4C" w:rsidR="006225C1" w:rsidRDefault="006225C1" w:rsidP="005E051A">
      <w:r>
        <w:t xml:space="preserve">You can find </w:t>
      </w:r>
      <w:r w:rsidR="00462158">
        <w:t>a step-by-step guide to carrying out a fish kill investigation by searching on Ep</w:t>
      </w:r>
      <w:r w:rsidR="008721D3">
        <w:t xml:space="preserve">icollect for ‘Citizen science fish kill investigation guide’ or by clicking the following link: </w:t>
      </w:r>
      <w:hyperlink r:id="rId11" w:history="1">
        <w:r w:rsidR="008721D3" w:rsidRPr="00C8747C">
          <w:rPr>
            <w:rStyle w:val="Hyperlink"/>
          </w:rPr>
          <w:t>https://five.epicollect.net/project/citizen-science-fish-kill-investigation-protocol</w:t>
        </w:r>
      </w:hyperlink>
      <w:r w:rsidR="008721D3">
        <w:t xml:space="preserve"> </w:t>
      </w:r>
    </w:p>
    <w:p w14:paraId="33D74137" w14:textId="1B4940EE" w:rsidR="00246007" w:rsidRDefault="00246007" w:rsidP="005E051A">
      <w:r>
        <w:t xml:space="preserve">It is strongly encouraged to use this app to </w:t>
      </w:r>
      <w:r w:rsidR="000D388A">
        <w:t>complete the observation stage. It makes data collection straightforward, and takes you through the process ste</w:t>
      </w:r>
      <w:r w:rsidR="002B3880">
        <w:t>p-</w:t>
      </w:r>
      <w:r w:rsidR="000D388A">
        <w:t>by-step in the field. It also allows for accurate GPS location</w:t>
      </w:r>
      <w:r w:rsidR="002B3880">
        <w:t xml:space="preserve"> of observations and filming</w:t>
      </w:r>
      <w:r w:rsidR="000D388A">
        <w:t xml:space="preserve">, which is crucial to </w:t>
      </w:r>
      <w:r w:rsidR="002B3880">
        <w:t xml:space="preserve">identifying the key sites of the fish kill. </w:t>
      </w:r>
      <w:r w:rsidR="0053729C">
        <w:t xml:space="preserve">In the case that you do not have access to a compatible mobile device, then you may use the </w:t>
      </w:r>
      <w:r w:rsidR="00E56516">
        <w:t>paper version, found in appendi</w:t>
      </w:r>
      <w:r w:rsidR="00D47A70">
        <w:t xml:space="preserve">x A. </w:t>
      </w:r>
    </w:p>
    <w:p w14:paraId="05228ADA" w14:textId="76C13E10" w:rsidR="003C5C29" w:rsidRDefault="003C5C29" w:rsidP="003C5C29">
      <w:pPr>
        <w:pStyle w:val="Heading3"/>
      </w:pPr>
      <w:r>
        <w:t>General guidelines</w:t>
      </w:r>
    </w:p>
    <w:p w14:paraId="3E47F121" w14:textId="2FD2FAEB" w:rsidR="00F731C8" w:rsidRDefault="00F731C8" w:rsidP="00D53254">
      <w:pPr>
        <w:pStyle w:val="ListParagraph"/>
        <w:numPr>
          <w:ilvl w:val="0"/>
          <w:numId w:val="9"/>
        </w:numPr>
      </w:pPr>
      <w:r>
        <w:t xml:space="preserve">Having </w:t>
      </w:r>
      <w:r w:rsidR="005516AD">
        <w:t xml:space="preserve">found a fish kill, take a walk up and downstream to try to locate a </w:t>
      </w:r>
      <w:r w:rsidR="00744C6D">
        <w:t>s</w:t>
      </w:r>
      <w:r w:rsidR="005516AD">
        <w:t>ource of the pollution</w:t>
      </w:r>
      <w:r w:rsidR="00D20C48">
        <w:t xml:space="preserve">. This could be from a sewer overflow, sewage works, agriculture, chemical leak or another source. </w:t>
      </w:r>
    </w:p>
    <w:p w14:paraId="73F5D887" w14:textId="0200E161" w:rsidR="00744C6D" w:rsidRDefault="00744C6D" w:rsidP="00D53254">
      <w:pPr>
        <w:pStyle w:val="ListParagraph"/>
        <w:numPr>
          <w:ilvl w:val="0"/>
          <w:numId w:val="9"/>
        </w:numPr>
      </w:pPr>
      <w:r>
        <w:t xml:space="preserve">You can check live sewage maps for </w:t>
      </w:r>
      <w:r w:rsidR="00DD4376">
        <w:t xml:space="preserve">sewage works nearby which may be responsible by following one of the links in Appendix </w:t>
      </w:r>
      <w:r w:rsidR="001C49C7">
        <w:t>D</w:t>
      </w:r>
      <w:r w:rsidR="00DD4376">
        <w:t xml:space="preserve">. </w:t>
      </w:r>
    </w:p>
    <w:p w14:paraId="5F91193D" w14:textId="4282579B" w:rsidR="00BC581E" w:rsidRDefault="00BC581E" w:rsidP="00D53254">
      <w:pPr>
        <w:pStyle w:val="ListParagraph"/>
        <w:numPr>
          <w:ilvl w:val="0"/>
          <w:numId w:val="9"/>
        </w:numPr>
      </w:pPr>
      <w:r>
        <w:t xml:space="preserve">Follow either Epicollect, or stages in Appendix A </w:t>
      </w:r>
      <w:r w:rsidR="00456DEB">
        <w:t xml:space="preserve">for step-by-step instructions to make and record observations.  </w:t>
      </w:r>
    </w:p>
    <w:p w14:paraId="3301610B" w14:textId="0ABAE09F" w:rsidR="00910842" w:rsidRDefault="00910842" w:rsidP="00D53254">
      <w:pPr>
        <w:pStyle w:val="ListParagraph"/>
        <w:numPr>
          <w:ilvl w:val="0"/>
          <w:numId w:val="9"/>
        </w:numPr>
      </w:pPr>
      <w:r>
        <w:t>Keeping a clear record whilst at the site is essential</w:t>
      </w:r>
      <w:r w:rsidR="00526C6F">
        <w:t xml:space="preserve">. </w:t>
      </w:r>
      <w:r w:rsidR="00BC34D6">
        <w:t xml:space="preserve">Wherever possible, please fill in every </w:t>
      </w:r>
      <w:r w:rsidR="004B01B0">
        <w:t xml:space="preserve">question on Epicollect. IF without a device, then use the Appendix A to keep a clear log of locations. </w:t>
      </w:r>
      <w:r w:rsidR="008C34EA">
        <w:t xml:space="preserve"> </w:t>
      </w:r>
    </w:p>
    <w:p w14:paraId="304FC959" w14:textId="048AEDC5" w:rsidR="008C34EA" w:rsidRDefault="008C34EA" w:rsidP="00D53254">
      <w:pPr>
        <w:pStyle w:val="ListParagraph"/>
        <w:numPr>
          <w:ilvl w:val="0"/>
          <w:numId w:val="9"/>
        </w:numPr>
      </w:pPr>
      <w:r>
        <w:t xml:space="preserve">Drawing a map whilst on site can be useful to </w:t>
      </w:r>
      <w:r w:rsidR="00A6115B">
        <w:t xml:space="preserve">clarify the locations at which you have made observations, which can be labelled on the map. This need </w:t>
      </w:r>
      <w:r w:rsidR="00931EE5">
        <w:t xml:space="preserve">not </w:t>
      </w:r>
      <w:r w:rsidR="00A6115B">
        <w:t xml:space="preserve">be </w:t>
      </w:r>
      <w:r w:rsidR="00D53254">
        <w:t xml:space="preserve">a work of art, but may </w:t>
      </w:r>
      <w:r w:rsidR="00931EE5">
        <w:t>be</w:t>
      </w:r>
      <w:r w:rsidR="00D53254">
        <w:t xml:space="preserve"> useful to keep track of the observations you have made. </w:t>
      </w:r>
    </w:p>
    <w:p w14:paraId="60548690" w14:textId="35428AFC" w:rsidR="00D53254" w:rsidRDefault="00D53254" w:rsidP="00D53254">
      <w:pPr>
        <w:pStyle w:val="ListParagraph"/>
        <w:numPr>
          <w:ilvl w:val="0"/>
          <w:numId w:val="9"/>
        </w:numPr>
      </w:pPr>
      <w:r>
        <w:t xml:space="preserve">For the fish identification, use the fish ID guide in appendix </w:t>
      </w:r>
      <w:r w:rsidR="001F5608">
        <w:t>C</w:t>
      </w:r>
      <w:r>
        <w:t xml:space="preserve">. </w:t>
      </w:r>
    </w:p>
    <w:p w14:paraId="70AE0502" w14:textId="059FE76F" w:rsidR="003A5609" w:rsidRDefault="00F46834" w:rsidP="003C6DA0">
      <w:pPr>
        <w:pStyle w:val="Heading1"/>
      </w:pPr>
      <w:r>
        <w:lastRenderedPageBreak/>
        <w:t xml:space="preserve">3 - </w:t>
      </w:r>
      <w:r w:rsidR="00BD675B">
        <w:t>Testing</w:t>
      </w:r>
    </w:p>
    <w:p w14:paraId="7AD57903" w14:textId="77777777" w:rsidR="00431140" w:rsidRDefault="0020465D" w:rsidP="007D06E2">
      <w:r>
        <w:t xml:space="preserve">Water quality testing </w:t>
      </w:r>
      <w:r w:rsidR="00232891">
        <w:t>does not offer a silver bullet for determining the cause of fish kills</w:t>
      </w:r>
      <w:r>
        <w:t xml:space="preserve">. </w:t>
      </w:r>
      <w:r w:rsidR="00EF3AD8">
        <w:t>It provides information about water quality at the time of test</w:t>
      </w:r>
      <w:r w:rsidR="000644D4">
        <w:t xml:space="preserve">ing. </w:t>
      </w:r>
      <w:r w:rsidR="0080262D">
        <w:t xml:space="preserve">The causal agent may not still be present, or may </w:t>
      </w:r>
      <w:r w:rsidR="00256A3B">
        <w:t>be significantly diluted, de</w:t>
      </w:r>
      <w:r w:rsidR="00EF3AD8">
        <w:t>pending on how quickly samples are obtained</w:t>
      </w:r>
      <w:r w:rsidR="00256A3B">
        <w:t xml:space="preserve">. </w:t>
      </w:r>
    </w:p>
    <w:p w14:paraId="79297C15" w14:textId="48291CF4" w:rsidR="00EF3AD8" w:rsidRDefault="00DA62E8" w:rsidP="007D06E2">
      <w:r>
        <w:t xml:space="preserve">In conjunction with other factors such as weather, adjacent </w:t>
      </w:r>
      <w:r w:rsidR="009E5563">
        <w:t>land use</w:t>
      </w:r>
      <w:r>
        <w:t xml:space="preserve"> or known sewage spills revealed by Eve</w:t>
      </w:r>
      <w:r w:rsidR="009E5563">
        <w:t>nt Duration Monitors (EDMs), rapidly obtained water quality samples can be a key piece of the puzzle when determining the cause of a fish kill</w:t>
      </w:r>
      <w:r w:rsidR="004C3A91">
        <w:t xml:space="preserve">. Water quality testing forms a key part of all </w:t>
      </w:r>
      <w:r w:rsidR="001779D9">
        <w:t xml:space="preserve">official state </w:t>
      </w:r>
      <w:r w:rsidR="00AB3535">
        <w:t>fish kill protocols which have informed this one</w:t>
      </w:r>
      <w:r w:rsidR="006F1103">
        <w:t xml:space="preserve"> and </w:t>
      </w:r>
      <w:r w:rsidR="00775348">
        <w:t xml:space="preserve">so </w:t>
      </w:r>
      <w:r w:rsidR="006F1103">
        <w:t xml:space="preserve">is represented for citizens </w:t>
      </w:r>
      <w:r w:rsidR="00775348">
        <w:t xml:space="preserve">here. </w:t>
      </w:r>
    </w:p>
    <w:p w14:paraId="3DA9A59E" w14:textId="776CE472" w:rsidR="0020465D" w:rsidRDefault="00775348" w:rsidP="007D06E2">
      <w:r>
        <w:t xml:space="preserve">As </w:t>
      </w:r>
      <w:r w:rsidR="008C4324">
        <w:t xml:space="preserve">stated in </w:t>
      </w:r>
      <w:r w:rsidR="00087AE9">
        <w:t>F</w:t>
      </w:r>
      <w:r w:rsidR="008C4324">
        <w:t xml:space="preserve">igure 1, water quality testing may not be possible in all cases. </w:t>
      </w:r>
      <w:r w:rsidR="0016613A">
        <w:t xml:space="preserve">Individuals without access to sampling equipment or expertise may </w:t>
      </w:r>
      <w:r w:rsidR="00F10744">
        <w:t>feel</w:t>
      </w:r>
      <w:r w:rsidR="0016613A">
        <w:t xml:space="preserve"> unable to perform </w:t>
      </w:r>
      <w:r w:rsidR="00770CED">
        <w:t xml:space="preserve">water </w:t>
      </w:r>
      <w:r w:rsidR="004645E5">
        <w:t>sampling</w:t>
      </w:r>
      <w:r w:rsidR="00770CED">
        <w:t xml:space="preserve">. </w:t>
      </w:r>
      <w:r w:rsidR="00057487">
        <w:t xml:space="preserve">However, individuals are encouraged to reach out to </w:t>
      </w:r>
      <w:r w:rsidR="00273A53">
        <w:t>local river groups</w:t>
      </w:r>
      <w:r w:rsidR="00A96A01">
        <w:t xml:space="preserve"> with for assistance with all stages of the response, including sampling. </w:t>
      </w:r>
      <w:r w:rsidR="00CE2D58">
        <w:t xml:space="preserve">This section </w:t>
      </w:r>
      <w:r w:rsidR="00F936D1">
        <w:t xml:space="preserve">will explain the broad </w:t>
      </w:r>
      <w:r w:rsidR="00D700D4">
        <w:t>range</w:t>
      </w:r>
      <w:r w:rsidR="00F936D1">
        <w:t xml:space="preserve"> of testing options already available to local river </w:t>
      </w:r>
      <w:r w:rsidR="00D700D4">
        <w:t>groups and</w:t>
      </w:r>
      <w:r w:rsidR="00F936D1">
        <w:t xml:space="preserve"> provide contact details for any individual to fin</w:t>
      </w:r>
      <w:r w:rsidR="00D700D4">
        <w:t>d</w:t>
      </w:r>
      <w:r w:rsidR="00F936D1">
        <w:t xml:space="preserve"> their</w:t>
      </w:r>
      <w:r w:rsidR="00D700D4">
        <w:t xml:space="preserve">s. </w:t>
      </w:r>
      <w:r w:rsidR="00EA59B7">
        <w:t>It distinguishes between the use of in-situ water quality assessment and surface water samples</w:t>
      </w:r>
      <w:r w:rsidR="003D6F7D">
        <w:t xml:space="preserve">. The latter being the most straightforward, accessible, and cost-effective approach. </w:t>
      </w:r>
    </w:p>
    <w:p w14:paraId="7042978C" w14:textId="7B2BDB2F" w:rsidR="00FD24C1" w:rsidRDefault="00FD24C1" w:rsidP="00FD24C1">
      <w:pPr>
        <w:pStyle w:val="Heading2"/>
      </w:pPr>
      <w:r>
        <w:t>Safety Advice</w:t>
      </w:r>
    </w:p>
    <w:p w14:paraId="652B129B" w14:textId="32D37F5E" w:rsidR="00FD24C1" w:rsidRDefault="002D4FE5" w:rsidP="00FD24C1">
      <w:r w:rsidRPr="002D4FE5">
        <w:t xml:space="preserve">Anyone </w:t>
      </w:r>
      <w:r w:rsidR="00376834">
        <w:t>performing a fish kill investigation must take time to identify</w:t>
      </w:r>
      <w:r w:rsidRPr="002D4FE5">
        <w:t xml:space="preserve"> potential hazards</w:t>
      </w:r>
      <w:r w:rsidR="00376834">
        <w:t>.</w:t>
      </w:r>
      <w:r w:rsidRPr="002D4FE5">
        <w:t xml:space="preserve"> This includes risks</w:t>
      </w:r>
      <w:r w:rsidR="00D242F2">
        <w:t xml:space="preserve"> </w:t>
      </w:r>
      <w:r w:rsidRPr="002D4FE5">
        <w:t xml:space="preserve">such as </w:t>
      </w:r>
      <w:r w:rsidR="00D242F2">
        <w:t>river</w:t>
      </w:r>
      <w:r w:rsidRPr="002D4FE5">
        <w:t>bank collapses, falling into the water, contact with contaminated waterways, and exposure to extreme weather conditions like heat, wind, and rain. Additionally, hidden hazards such as broken glass, sharp metal fragments (including fish hooks), may be buried in the sediment of rivers and dams, posing a risk of serious injury if proper caution is not taken</w:t>
      </w:r>
      <w:r w:rsidR="00300075">
        <w:t>.</w:t>
      </w:r>
    </w:p>
    <w:p w14:paraId="2F40D765" w14:textId="4E0E4217" w:rsidR="0077721B" w:rsidRPr="00FD24C1" w:rsidRDefault="0077721B" w:rsidP="00FD24C1">
      <w:r w:rsidRPr="0077721B">
        <w:t>To ensure the investigator's safety, appropriate precautions must be implemented. These may include wearing waders in streams suitable for wading, using lifejackets during sample collection, and wearing latex examination gloves. Additionally, suitable clothing should be worn to prevent conditions such as hypothermia, heat exhaustion, sunstroke, or drowning.</w:t>
      </w:r>
    </w:p>
    <w:p w14:paraId="72359880" w14:textId="53983B30" w:rsidR="00C86B0D" w:rsidRDefault="00C86B0D" w:rsidP="00C86B0D">
      <w:pPr>
        <w:pStyle w:val="Heading2"/>
      </w:pPr>
      <w:r>
        <w:t>Location of water testing</w:t>
      </w:r>
    </w:p>
    <w:p w14:paraId="0F5D8F32" w14:textId="2D6576EB" w:rsidR="00693672" w:rsidRDefault="002D2543" w:rsidP="00FC41F4">
      <w:pPr>
        <w:pStyle w:val="ListParagraph"/>
        <w:numPr>
          <w:ilvl w:val="0"/>
          <w:numId w:val="8"/>
        </w:numPr>
      </w:pPr>
      <w:r>
        <w:t>In all cases, w</w:t>
      </w:r>
      <w:r w:rsidR="00485C0B">
        <w:t>ater samples should be collected from the immediate area of the dead or dying fish</w:t>
      </w:r>
      <w:r w:rsidR="005D13E7">
        <w:t xml:space="preserve">. </w:t>
      </w:r>
    </w:p>
    <w:p w14:paraId="1888EC0F" w14:textId="16092557" w:rsidR="00305E42" w:rsidRDefault="00305E42" w:rsidP="00FC41F4">
      <w:pPr>
        <w:pStyle w:val="ListParagraph"/>
        <w:numPr>
          <w:ilvl w:val="0"/>
          <w:numId w:val="8"/>
        </w:numPr>
      </w:pPr>
      <w:r>
        <w:t xml:space="preserve">In all cases, water samples should be collected from any </w:t>
      </w:r>
      <w:r w:rsidR="00342ED3">
        <w:t>potential source of pollution identified through observation.</w:t>
      </w:r>
    </w:p>
    <w:p w14:paraId="33BF08F7" w14:textId="04BF9AB6" w:rsidR="005D13E7" w:rsidRDefault="005D13E7" w:rsidP="00FC41F4">
      <w:pPr>
        <w:pStyle w:val="ListParagraph"/>
        <w:numPr>
          <w:ilvl w:val="0"/>
          <w:numId w:val="8"/>
        </w:numPr>
      </w:pPr>
      <w:r>
        <w:lastRenderedPageBreak/>
        <w:t>In rivers, samples should also be collected upstream and downstream</w:t>
      </w:r>
      <w:r w:rsidR="00FD11B9">
        <w:t xml:space="preserve">. </w:t>
      </w:r>
      <w:r w:rsidR="00ED0C9F">
        <w:t xml:space="preserve">Ideal locations are: </w:t>
      </w:r>
      <w:r w:rsidR="0022369F">
        <w:t xml:space="preserve">25m upstream, the immediate area, 50m downstream, and </w:t>
      </w:r>
      <w:r w:rsidR="00723536">
        <w:t xml:space="preserve">300m downstream. The distance possible will depend on accessibility, and people should use their own discretion to select locations </w:t>
      </w:r>
      <w:r w:rsidR="00FC41F4">
        <w:t xml:space="preserve">around these guidelines which can be accessed safely and legally. </w:t>
      </w:r>
    </w:p>
    <w:p w14:paraId="7EAAFF0B" w14:textId="487D7064" w:rsidR="007D06E2" w:rsidRDefault="0068243D" w:rsidP="007D06E2">
      <w:pPr>
        <w:pStyle w:val="Heading2"/>
      </w:pPr>
      <w:r>
        <w:t>In-situ water quality assessment</w:t>
      </w:r>
    </w:p>
    <w:p w14:paraId="7149FAFE" w14:textId="22595867" w:rsidR="009E0B6F" w:rsidRDefault="00B96F73" w:rsidP="003A5609">
      <w:r>
        <w:t xml:space="preserve">Many groups have access to </w:t>
      </w:r>
      <w:r w:rsidR="006B1562">
        <w:t xml:space="preserve">in-situ water quality testing </w:t>
      </w:r>
      <w:r>
        <w:t xml:space="preserve">kit. </w:t>
      </w:r>
      <w:r w:rsidR="007D7D80">
        <w:t>A w</w:t>
      </w:r>
      <w:r w:rsidR="006B1562">
        <w:t xml:space="preserve">ide range of devices are available, </w:t>
      </w:r>
      <w:r w:rsidR="007D7D80">
        <w:t xml:space="preserve">for testing a wide range of parameters. </w:t>
      </w:r>
      <w:r w:rsidR="00160319">
        <w:t xml:space="preserve">Producing a user guide for all the testing methods available is intractable, so we will instead </w:t>
      </w:r>
      <w:r w:rsidR="00514EA7">
        <w:t xml:space="preserve">provide some guidelines for ensuring you get the most out of whatever equipment is at your disposal. </w:t>
      </w:r>
    </w:p>
    <w:p w14:paraId="1D6DE365" w14:textId="4A3F76FB" w:rsidR="00BB5BC9" w:rsidRDefault="00BB5BC9" w:rsidP="003A5609">
      <w:r>
        <w:t>When it comes to water quality monitoring, the mor</w:t>
      </w:r>
      <w:r w:rsidR="00481523">
        <w:t>e</w:t>
      </w:r>
      <w:r>
        <w:t xml:space="preserve"> parameters we </w:t>
      </w:r>
      <w:r w:rsidR="00481523">
        <w:t>can</w:t>
      </w:r>
      <w:r>
        <w:t xml:space="preserve"> test accurately the better. Responding to fish kills, the parameters which are of </w:t>
      </w:r>
      <w:r w:rsidR="008226D7">
        <w:t>particular</w:t>
      </w:r>
      <w:r w:rsidR="007B682D">
        <w:t xml:space="preserve"> </w:t>
      </w:r>
      <w:r>
        <w:t>concern include:</w:t>
      </w:r>
    </w:p>
    <w:p w14:paraId="323694EE" w14:textId="7469D2D1" w:rsidR="00BB5BC9" w:rsidRDefault="00522647" w:rsidP="00BB5BC9">
      <w:pPr>
        <w:pStyle w:val="ListParagraph"/>
        <w:numPr>
          <w:ilvl w:val="0"/>
          <w:numId w:val="5"/>
        </w:numPr>
      </w:pPr>
      <w:r>
        <w:t>pH</w:t>
      </w:r>
    </w:p>
    <w:p w14:paraId="437A4F88" w14:textId="08AA0080" w:rsidR="00522647" w:rsidRDefault="00522647" w:rsidP="00BB5BC9">
      <w:pPr>
        <w:pStyle w:val="ListParagraph"/>
        <w:numPr>
          <w:ilvl w:val="0"/>
          <w:numId w:val="5"/>
        </w:numPr>
      </w:pPr>
      <w:r>
        <w:t>Temperature</w:t>
      </w:r>
    </w:p>
    <w:p w14:paraId="0098A625" w14:textId="2307D032" w:rsidR="00522647" w:rsidRDefault="00522647" w:rsidP="00BB5BC9">
      <w:pPr>
        <w:pStyle w:val="ListParagraph"/>
        <w:numPr>
          <w:ilvl w:val="0"/>
          <w:numId w:val="5"/>
        </w:numPr>
      </w:pPr>
      <w:r>
        <w:t>Dissolved oxygen</w:t>
      </w:r>
    </w:p>
    <w:p w14:paraId="66E39D34" w14:textId="3C8FCB45" w:rsidR="00522647" w:rsidRDefault="00522647" w:rsidP="00BB5BC9">
      <w:pPr>
        <w:pStyle w:val="ListParagraph"/>
        <w:numPr>
          <w:ilvl w:val="0"/>
          <w:numId w:val="5"/>
        </w:numPr>
      </w:pPr>
      <w:r>
        <w:t>Conductivity</w:t>
      </w:r>
    </w:p>
    <w:p w14:paraId="0E7FB12F" w14:textId="54BCCD8A" w:rsidR="009B7D2B" w:rsidRDefault="009B7D2B" w:rsidP="00BB5BC9">
      <w:pPr>
        <w:pStyle w:val="ListParagraph"/>
        <w:numPr>
          <w:ilvl w:val="0"/>
          <w:numId w:val="5"/>
        </w:numPr>
      </w:pPr>
      <w:r>
        <w:t>Turbidity</w:t>
      </w:r>
    </w:p>
    <w:p w14:paraId="0D45372F" w14:textId="18B5D6CA" w:rsidR="00522647" w:rsidRDefault="009B7D2B" w:rsidP="00BB5BC9">
      <w:pPr>
        <w:pStyle w:val="ListParagraph"/>
        <w:numPr>
          <w:ilvl w:val="0"/>
          <w:numId w:val="5"/>
        </w:numPr>
      </w:pPr>
      <w:r>
        <w:t>Nitrate</w:t>
      </w:r>
    </w:p>
    <w:p w14:paraId="460F5925" w14:textId="3C131522" w:rsidR="00311B63" w:rsidRDefault="00311B63" w:rsidP="00BB5BC9">
      <w:pPr>
        <w:pStyle w:val="ListParagraph"/>
        <w:numPr>
          <w:ilvl w:val="0"/>
          <w:numId w:val="5"/>
        </w:numPr>
      </w:pPr>
      <w:r>
        <w:t>Ammonia</w:t>
      </w:r>
    </w:p>
    <w:p w14:paraId="55A655D1" w14:textId="77777777" w:rsidR="00F46834" w:rsidRDefault="00F96D1A" w:rsidP="00311B63">
      <w:r>
        <w:t xml:space="preserve">Where groups have the capacity to test any of these </w:t>
      </w:r>
      <w:r w:rsidR="00570375">
        <w:t xml:space="preserve">parameters in-situ, it is encouraged. </w:t>
      </w:r>
      <w:r w:rsidR="001328BA">
        <w:t>Following the manufacturer-recommended protocols for all sampling and ensuring maintenance of kit is essential for the collection of reliable data.</w:t>
      </w:r>
    </w:p>
    <w:p w14:paraId="5AA65B4A" w14:textId="62350C50" w:rsidR="003A0A53" w:rsidRDefault="003A0A53" w:rsidP="00311B63">
      <w:r>
        <w:t xml:space="preserve">A detailed log of any in-situ testing must be taken. In some cases, this occurs through a mobile software. In others, </w:t>
      </w:r>
      <w:r w:rsidR="00F63964">
        <w:t xml:space="preserve">it must be recorded on paper. Appendix </w:t>
      </w:r>
      <w:r w:rsidR="00A746EE">
        <w:t>B</w:t>
      </w:r>
      <w:r w:rsidR="00F63964">
        <w:t xml:space="preserve"> contains a useful logging tool </w:t>
      </w:r>
      <w:r w:rsidR="00463473">
        <w:t xml:space="preserve">for use if needed. </w:t>
      </w:r>
      <w:r w:rsidR="00A063E3">
        <w:t xml:space="preserve">Ultimately, individuals and groups should follow the best practice as defined by </w:t>
      </w:r>
      <w:r w:rsidR="00877784">
        <w:t>manufacturers</w:t>
      </w:r>
      <w:r w:rsidR="00A063E3">
        <w:t xml:space="preserve"> of their equipment </w:t>
      </w:r>
      <w:r w:rsidR="00877784">
        <w:t>to</w:t>
      </w:r>
      <w:r w:rsidR="00A063E3">
        <w:t xml:space="preserve"> </w:t>
      </w:r>
      <w:r w:rsidR="00877784">
        <w:t xml:space="preserve">obtain a scientifically rigorous set of results. </w:t>
      </w:r>
    </w:p>
    <w:p w14:paraId="62EF1BB2" w14:textId="37EFF396" w:rsidR="00461ED1" w:rsidRDefault="00461ED1" w:rsidP="00461ED1"/>
    <w:p w14:paraId="4D7B5E9A" w14:textId="5BA082BA" w:rsidR="004252C5" w:rsidRDefault="009C00CE" w:rsidP="00D47BF4">
      <w:pPr>
        <w:pStyle w:val="Heading1"/>
      </w:pPr>
      <w:r>
        <w:t xml:space="preserve">4- </w:t>
      </w:r>
      <w:r w:rsidR="00D47BF4">
        <w:t>Submission</w:t>
      </w:r>
      <w:r w:rsidR="00A3353C">
        <w:t xml:space="preserve"> of the Report</w:t>
      </w:r>
    </w:p>
    <w:p w14:paraId="0BAE9B44" w14:textId="2D8C678A" w:rsidR="00F37FC4" w:rsidRDefault="00D05D40" w:rsidP="003A5609">
      <w:r>
        <w:t>During the notification phase, you will have established a line of communication with the relevant environmental agency. They may or may not respond to the event you have notified them about</w:t>
      </w:r>
      <w:r w:rsidR="00461A67">
        <w:t xml:space="preserve">. </w:t>
      </w:r>
      <w:r w:rsidR="00642547">
        <w:t>In</w:t>
      </w:r>
      <w:r w:rsidR="00461A67">
        <w:t xml:space="preserve"> any case, </w:t>
      </w:r>
      <w:r w:rsidR="009D159E">
        <w:t xml:space="preserve">all </w:t>
      </w:r>
      <w:r w:rsidR="008273E7">
        <w:t>findings</w:t>
      </w:r>
      <w:r w:rsidR="009D159E">
        <w:t xml:space="preserve"> must be shared </w:t>
      </w:r>
      <w:r w:rsidR="008273E7">
        <w:t>with the relevant environment agency</w:t>
      </w:r>
      <w:r w:rsidR="00461A67">
        <w:t xml:space="preserve">. </w:t>
      </w:r>
      <w:r w:rsidR="00642547">
        <w:t xml:space="preserve">In order to do so, you will need to call back the relevant environment agency, and </w:t>
      </w:r>
      <w:r w:rsidR="00A22BB8">
        <w:t xml:space="preserve">request an email address to send your completed report to. </w:t>
      </w:r>
    </w:p>
    <w:p w14:paraId="6ABFDC00" w14:textId="29B2B517" w:rsidR="00C40CA1" w:rsidRDefault="002A7CE4" w:rsidP="003A5609">
      <w:r>
        <w:lastRenderedPageBreak/>
        <w:t>Please also share the report with WASP</w:t>
      </w:r>
      <w:r w:rsidR="00A4614B">
        <w:t xml:space="preserve"> and your local group </w:t>
      </w:r>
      <w:r>
        <w:t xml:space="preserve">so that we can </w:t>
      </w:r>
      <w:r w:rsidR="00236762">
        <w:t xml:space="preserve">help to ensure that </w:t>
      </w:r>
      <w:r w:rsidR="00A4614B">
        <w:t xml:space="preserve">it </w:t>
      </w:r>
      <w:r w:rsidR="00915A40">
        <w:t xml:space="preserve">gets the consideration it deserves as the investigation progresses. You can find us at </w:t>
      </w:r>
      <w:hyperlink r:id="rId12" w:history="1">
        <w:r w:rsidR="00F07BF7" w:rsidRPr="00BE7654">
          <w:rPr>
            <w:rStyle w:val="Hyperlink"/>
          </w:rPr>
          <w:t>info@windrushwasp.org</w:t>
        </w:r>
      </w:hyperlink>
      <w:r w:rsidR="0081325D">
        <w:t>.</w:t>
      </w:r>
      <w:r w:rsidR="00F37FC4">
        <w:t xml:space="preserve"> Please notify us via this email once you have completed the fish kill guide, whether on paper or epicollect and we will ensure it is shared with the relevant environment agency.</w:t>
      </w:r>
    </w:p>
    <w:p w14:paraId="42E7B45F" w14:textId="77777777" w:rsidR="001D43E9" w:rsidRDefault="001D43E9">
      <w:pPr>
        <w:rPr>
          <w:rFonts w:asciiTheme="majorHAnsi" w:eastAsiaTheme="majorEastAsia" w:hAnsiTheme="majorHAnsi" w:cstheme="majorBidi"/>
          <w:color w:val="0F4761" w:themeColor="accent1" w:themeShade="BF"/>
          <w:sz w:val="40"/>
          <w:szCs w:val="40"/>
        </w:rPr>
      </w:pPr>
      <w:r>
        <w:br w:type="page"/>
      </w:r>
    </w:p>
    <w:p w14:paraId="38FE95C8" w14:textId="06F011CE" w:rsidR="00651056" w:rsidRDefault="00651056" w:rsidP="00EE51FF">
      <w:pPr>
        <w:pStyle w:val="Heading1"/>
      </w:pPr>
      <w:r>
        <w:lastRenderedPageBreak/>
        <w:t>Appendix</w:t>
      </w:r>
    </w:p>
    <w:p w14:paraId="5FE3FDC5" w14:textId="26EB19D1" w:rsidR="00651056" w:rsidRDefault="00AF5DDD" w:rsidP="00EE51FF">
      <w:pPr>
        <w:pStyle w:val="Heading2"/>
      </w:pPr>
      <w:r>
        <w:t xml:space="preserve">A - </w:t>
      </w:r>
      <w:r w:rsidR="00D97076">
        <w:t>Observation incident log</w:t>
      </w:r>
    </w:p>
    <w:tbl>
      <w:tblPr>
        <w:tblpPr w:leftFromText="180" w:rightFromText="180" w:vertAnchor="text" w:tblpX="-29" w:tblpY="64"/>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510"/>
        <w:gridCol w:w="611"/>
        <w:gridCol w:w="469"/>
        <w:gridCol w:w="1654"/>
        <w:gridCol w:w="2287"/>
      </w:tblGrid>
      <w:tr w:rsidR="00803A90" w:rsidRPr="004201CC" w14:paraId="056EEEC3" w14:textId="77777777" w:rsidTr="00496CA3">
        <w:trPr>
          <w:trHeight w:val="660"/>
        </w:trPr>
        <w:tc>
          <w:tcPr>
            <w:tcW w:w="9361" w:type="dxa"/>
            <w:gridSpan w:val="6"/>
            <w:shd w:val="clear" w:color="auto" w:fill="BFBFBF" w:themeFill="background1" w:themeFillShade="BF"/>
          </w:tcPr>
          <w:p w14:paraId="2CC10F26" w14:textId="0B9A4544" w:rsidR="00803A90" w:rsidRPr="004201CC" w:rsidRDefault="0025229A" w:rsidP="00496CA3">
            <w:pPr>
              <w:ind w:left="-5"/>
              <w:rPr>
                <w:b/>
                <w:bCs/>
              </w:rPr>
            </w:pPr>
            <w:r>
              <w:rPr>
                <w:b/>
                <w:bCs/>
              </w:rPr>
              <w:t>Timeline</w:t>
            </w:r>
          </w:p>
        </w:tc>
      </w:tr>
      <w:tr w:rsidR="008C1662" w:rsidRPr="004201CC" w14:paraId="40B25CB0" w14:textId="159A973E" w:rsidTr="00496CA3">
        <w:trPr>
          <w:trHeight w:val="533"/>
        </w:trPr>
        <w:tc>
          <w:tcPr>
            <w:tcW w:w="4951" w:type="dxa"/>
            <w:gridSpan w:val="3"/>
            <w:shd w:val="clear" w:color="auto" w:fill="FFFFFF" w:themeFill="background1"/>
          </w:tcPr>
          <w:p w14:paraId="18278F55" w14:textId="136C8754" w:rsidR="008C1662" w:rsidRPr="004201CC" w:rsidRDefault="004201CC" w:rsidP="00496CA3">
            <w:pPr>
              <w:rPr>
                <w:b/>
                <w:bCs/>
              </w:rPr>
            </w:pPr>
            <w:r>
              <w:rPr>
                <w:b/>
                <w:bCs/>
              </w:rPr>
              <w:t xml:space="preserve">First </w:t>
            </w:r>
            <w:r w:rsidRPr="004201CC">
              <w:rPr>
                <w:b/>
                <w:bCs/>
              </w:rPr>
              <w:t>observation</w:t>
            </w:r>
          </w:p>
        </w:tc>
        <w:tc>
          <w:tcPr>
            <w:tcW w:w="2123" w:type="dxa"/>
            <w:gridSpan w:val="2"/>
            <w:shd w:val="clear" w:color="auto" w:fill="FFFFFF" w:themeFill="background1"/>
          </w:tcPr>
          <w:p w14:paraId="4BF9DC01" w14:textId="5B20C683" w:rsidR="008C1662" w:rsidRPr="004201CC" w:rsidRDefault="008C1662" w:rsidP="00496CA3">
            <w:pPr>
              <w:rPr>
                <w:b/>
                <w:bCs/>
              </w:rPr>
            </w:pPr>
            <w:r w:rsidRPr="004201CC">
              <w:rPr>
                <w:b/>
                <w:bCs/>
              </w:rPr>
              <w:t>Date</w:t>
            </w:r>
            <w:r w:rsidR="00FC14C7">
              <w:rPr>
                <w:b/>
                <w:bCs/>
              </w:rPr>
              <w:t>:</w:t>
            </w:r>
          </w:p>
        </w:tc>
        <w:tc>
          <w:tcPr>
            <w:tcW w:w="2287" w:type="dxa"/>
            <w:shd w:val="clear" w:color="auto" w:fill="FFFFFF" w:themeFill="background1"/>
          </w:tcPr>
          <w:p w14:paraId="66A8EE0D" w14:textId="1B443BA8" w:rsidR="008C1662" w:rsidRPr="004201CC" w:rsidRDefault="008C1662" w:rsidP="00496CA3">
            <w:pPr>
              <w:rPr>
                <w:b/>
                <w:bCs/>
              </w:rPr>
            </w:pPr>
            <w:r w:rsidRPr="004201CC">
              <w:rPr>
                <w:b/>
                <w:bCs/>
              </w:rPr>
              <w:t>Time</w:t>
            </w:r>
            <w:r w:rsidR="00FC14C7">
              <w:rPr>
                <w:b/>
                <w:bCs/>
              </w:rPr>
              <w:t>:</w:t>
            </w:r>
          </w:p>
        </w:tc>
      </w:tr>
      <w:tr w:rsidR="00580077" w:rsidRPr="004201CC" w14:paraId="3E146199" w14:textId="77777777" w:rsidTr="00496CA3">
        <w:trPr>
          <w:trHeight w:val="533"/>
        </w:trPr>
        <w:tc>
          <w:tcPr>
            <w:tcW w:w="4951" w:type="dxa"/>
            <w:gridSpan w:val="3"/>
            <w:shd w:val="clear" w:color="auto" w:fill="FFFFFF" w:themeFill="background1"/>
          </w:tcPr>
          <w:p w14:paraId="09AA2959" w14:textId="6DA7AC3C" w:rsidR="00580077" w:rsidRDefault="00580077" w:rsidP="00496CA3">
            <w:pPr>
              <w:rPr>
                <w:b/>
                <w:bCs/>
              </w:rPr>
            </w:pPr>
            <w:r>
              <w:rPr>
                <w:b/>
                <w:bCs/>
              </w:rPr>
              <w:t>Relevant environment agency contacted</w:t>
            </w:r>
          </w:p>
        </w:tc>
        <w:tc>
          <w:tcPr>
            <w:tcW w:w="2123" w:type="dxa"/>
            <w:gridSpan w:val="2"/>
            <w:shd w:val="clear" w:color="auto" w:fill="FFFFFF" w:themeFill="background1"/>
          </w:tcPr>
          <w:p w14:paraId="6000E464" w14:textId="27590B4C" w:rsidR="00580077" w:rsidRPr="004201CC" w:rsidRDefault="00580077" w:rsidP="00496CA3">
            <w:pPr>
              <w:rPr>
                <w:b/>
                <w:bCs/>
              </w:rPr>
            </w:pPr>
            <w:r>
              <w:rPr>
                <w:b/>
                <w:bCs/>
              </w:rPr>
              <w:t>Date:</w:t>
            </w:r>
          </w:p>
        </w:tc>
        <w:tc>
          <w:tcPr>
            <w:tcW w:w="2287" w:type="dxa"/>
            <w:shd w:val="clear" w:color="auto" w:fill="FFFFFF" w:themeFill="background1"/>
          </w:tcPr>
          <w:p w14:paraId="1D46BEDA" w14:textId="76C965F3" w:rsidR="00580077" w:rsidRPr="004201CC" w:rsidRDefault="00580077" w:rsidP="00496CA3">
            <w:pPr>
              <w:rPr>
                <w:b/>
                <w:bCs/>
              </w:rPr>
            </w:pPr>
            <w:r>
              <w:rPr>
                <w:b/>
                <w:bCs/>
              </w:rPr>
              <w:t>Time:</w:t>
            </w:r>
          </w:p>
        </w:tc>
      </w:tr>
      <w:tr w:rsidR="008C1662" w:rsidRPr="004201CC" w14:paraId="3AC581BA" w14:textId="397D7F76" w:rsidTr="00496CA3">
        <w:trPr>
          <w:trHeight w:val="780"/>
        </w:trPr>
        <w:tc>
          <w:tcPr>
            <w:tcW w:w="4951" w:type="dxa"/>
            <w:gridSpan w:val="3"/>
            <w:shd w:val="clear" w:color="auto" w:fill="FFFFFF" w:themeFill="background1"/>
          </w:tcPr>
          <w:p w14:paraId="0AE62927" w14:textId="45905F08" w:rsidR="008C1662" w:rsidRPr="004201CC" w:rsidRDefault="004201CC" w:rsidP="00496CA3">
            <w:pPr>
              <w:rPr>
                <w:b/>
                <w:bCs/>
              </w:rPr>
            </w:pPr>
            <w:r>
              <w:rPr>
                <w:b/>
                <w:bCs/>
              </w:rPr>
              <w:t>Start of investigation using this form</w:t>
            </w:r>
          </w:p>
        </w:tc>
        <w:tc>
          <w:tcPr>
            <w:tcW w:w="2123" w:type="dxa"/>
            <w:gridSpan w:val="2"/>
            <w:shd w:val="clear" w:color="auto" w:fill="FFFFFF" w:themeFill="background1"/>
          </w:tcPr>
          <w:p w14:paraId="438C7963" w14:textId="38CC49C0" w:rsidR="008C1662" w:rsidRPr="004201CC" w:rsidRDefault="005652AE" w:rsidP="00496CA3">
            <w:pPr>
              <w:rPr>
                <w:b/>
                <w:bCs/>
              </w:rPr>
            </w:pPr>
            <w:r>
              <w:rPr>
                <w:b/>
                <w:bCs/>
              </w:rPr>
              <w:t>Date</w:t>
            </w:r>
            <w:r w:rsidR="00FC14C7">
              <w:rPr>
                <w:b/>
                <w:bCs/>
              </w:rPr>
              <w:t>:</w:t>
            </w:r>
            <w:r>
              <w:rPr>
                <w:b/>
                <w:bCs/>
              </w:rPr>
              <w:t xml:space="preserve"> </w:t>
            </w:r>
          </w:p>
        </w:tc>
        <w:tc>
          <w:tcPr>
            <w:tcW w:w="2287" w:type="dxa"/>
            <w:shd w:val="clear" w:color="auto" w:fill="FFFFFF" w:themeFill="background1"/>
          </w:tcPr>
          <w:p w14:paraId="1E8FA45E" w14:textId="23B14FBC" w:rsidR="008C1662" w:rsidRPr="004201CC" w:rsidRDefault="005652AE" w:rsidP="00496CA3">
            <w:pPr>
              <w:rPr>
                <w:b/>
                <w:bCs/>
              </w:rPr>
            </w:pPr>
            <w:r>
              <w:rPr>
                <w:b/>
                <w:bCs/>
              </w:rPr>
              <w:t>Time</w:t>
            </w:r>
            <w:r w:rsidR="00FC14C7">
              <w:rPr>
                <w:b/>
                <w:bCs/>
              </w:rPr>
              <w:t>:</w:t>
            </w:r>
          </w:p>
        </w:tc>
      </w:tr>
      <w:tr w:rsidR="008C1662" w:rsidRPr="004201CC" w14:paraId="3FFFC50E" w14:textId="27E4DE5F" w:rsidTr="00496CA3">
        <w:trPr>
          <w:trHeight w:val="608"/>
        </w:trPr>
        <w:tc>
          <w:tcPr>
            <w:tcW w:w="4951" w:type="dxa"/>
            <w:gridSpan w:val="3"/>
            <w:shd w:val="clear" w:color="auto" w:fill="FFFFFF" w:themeFill="background1"/>
          </w:tcPr>
          <w:p w14:paraId="39D51E7F" w14:textId="4E9A949D" w:rsidR="008C1662" w:rsidRPr="004201CC" w:rsidRDefault="008C1662" w:rsidP="00496CA3">
            <w:pPr>
              <w:ind w:left="-5"/>
              <w:rPr>
                <w:b/>
                <w:bCs/>
              </w:rPr>
            </w:pPr>
            <w:r w:rsidRPr="004201CC">
              <w:rPr>
                <w:b/>
                <w:bCs/>
              </w:rPr>
              <w:br w:type="page"/>
            </w:r>
            <w:r w:rsidR="004201CC">
              <w:rPr>
                <w:b/>
                <w:bCs/>
              </w:rPr>
              <w:t>Completion of investigation</w:t>
            </w:r>
          </w:p>
        </w:tc>
        <w:tc>
          <w:tcPr>
            <w:tcW w:w="2123" w:type="dxa"/>
            <w:gridSpan w:val="2"/>
            <w:shd w:val="clear" w:color="auto" w:fill="FFFFFF" w:themeFill="background1"/>
          </w:tcPr>
          <w:p w14:paraId="3F5E9B62" w14:textId="6A90319D" w:rsidR="008C1662" w:rsidRPr="004201CC" w:rsidRDefault="005652AE" w:rsidP="00496CA3">
            <w:pPr>
              <w:rPr>
                <w:b/>
                <w:bCs/>
              </w:rPr>
            </w:pPr>
            <w:r>
              <w:rPr>
                <w:b/>
                <w:bCs/>
              </w:rPr>
              <w:t>Date</w:t>
            </w:r>
            <w:r w:rsidR="00FC14C7">
              <w:rPr>
                <w:b/>
                <w:bCs/>
              </w:rPr>
              <w:t>:</w:t>
            </w:r>
          </w:p>
        </w:tc>
        <w:tc>
          <w:tcPr>
            <w:tcW w:w="2287" w:type="dxa"/>
            <w:shd w:val="clear" w:color="auto" w:fill="FFFFFF" w:themeFill="background1"/>
          </w:tcPr>
          <w:p w14:paraId="12339DB5" w14:textId="644C9F82" w:rsidR="008C1662" w:rsidRPr="004201CC" w:rsidRDefault="005652AE" w:rsidP="00496CA3">
            <w:pPr>
              <w:rPr>
                <w:b/>
                <w:bCs/>
              </w:rPr>
            </w:pPr>
            <w:r>
              <w:rPr>
                <w:b/>
                <w:bCs/>
              </w:rPr>
              <w:t>Time</w:t>
            </w:r>
            <w:r w:rsidR="00FC14C7">
              <w:rPr>
                <w:b/>
                <w:bCs/>
              </w:rPr>
              <w:t>:</w:t>
            </w:r>
          </w:p>
        </w:tc>
      </w:tr>
      <w:tr w:rsidR="00AB326D" w:rsidRPr="004201CC" w14:paraId="43CFE891" w14:textId="77777777" w:rsidTr="00496CA3">
        <w:trPr>
          <w:trHeight w:val="608"/>
        </w:trPr>
        <w:tc>
          <w:tcPr>
            <w:tcW w:w="4951" w:type="dxa"/>
            <w:gridSpan w:val="3"/>
            <w:shd w:val="clear" w:color="auto" w:fill="FFFFFF" w:themeFill="background1"/>
          </w:tcPr>
          <w:p w14:paraId="5CAF264F" w14:textId="0A61CA97" w:rsidR="00AB326D" w:rsidRPr="004201CC" w:rsidRDefault="00354883" w:rsidP="00496CA3">
            <w:pPr>
              <w:ind w:left="-5"/>
              <w:rPr>
                <w:b/>
                <w:bCs/>
              </w:rPr>
            </w:pPr>
            <w:r>
              <w:rPr>
                <w:b/>
                <w:bCs/>
              </w:rPr>
              <w:t>Investigatio</w:t>
            </w:r>
            <w:r w:rsidR="00580077">
              <w:rPr>
                <w:b/>
                <w:bCs/>
              </w:rPr>
              <w:t>n s</w:t>
            </w:r>
            <w:r w:rsidR="00AB326D">
              <w:rPr>
                <w:b/>
                <w:bCs/>
              </w:rPr>
              <w:t xml:space="preserve">ubmitted to </w:t>
            </w:r>
            <w:r w:rsidR="00FA2548">
              <w:rPr>
                <w:b/>
                <w:bCs/>
              </w:rPr>
              <w:t xml:space="preserve">relevant </w:t>
            </w:r>
            <w:r w:rsidR="00AB326D">
              <w:rPr>
                <w:b/>
                <w:bCs/>
              </w:rPr>
              <w:t>environment agency</w:t>
            </w:r>
          </w:p>
        </w:tc>
        <w:tc>
          <w:tcPr>
            <w:tcW w:w="2123" w:type="dxa"/>
            <w:gridSpan w:val="2"/>
            <w:shd w:val="clear" w:color="auto" w:fill="FFFFFF" w:themeFill="background1"/>
          </w:tcPr>
          <w:p w14:paraId="465D964A" w14:textId="1EDF130E" w:rsidR="00AB326D" w:rsidRDefault="00AB326D" w:rsidP="00496CA3">
            <w:pPr>
              <w:rPr>
                <w:b/>
                <w:bCs/>
              </w:rPr>
            </w:pPr>
            <w:r>
              <w:rPr>
                <w:b/>
                <w:bCs/>
              </w:rPr>
              <w:t>Date:</w:t>
            </w:r>
          </w:p>
        </w:tc>
        <w:tc>
          <w:tcPr>
            <w:tcW w:w="2287" w:type="dxa"/>
            <w:shd w:val="clear" w:color="auto" w:fill="FFFFFF" w:themeFill="background1"/>
          </w:tcPr>
          <w:p w14:paraId="0F5B7CD0" w14:textId="6D74C38F" w:rsidR="00AB326D" w:rsidRDefault="00AB326D" w:rsidP="00496CA3">
            <w:pPr>
              <w:rPr>
                <w:b/>
                <w:bCs/>
              </w:rPr>
            </w:pPr>
            <w:r>
              <w:rPr>
                <w:b/>
                <w:bCs/>
              </w:rPr>
              <w:t>Time:</w:t>
            </w:r>
          </w:p>
        </w:tc>
      </w:tr>
      <w:tr w:rsidR="008C1662" w:rsidRPr="004201CC" w14:paraId="1377F233" w14:textId="77777777" w:rsidTr="00496CA3">
        <w:trPr>
          <w:trHeight w:val="660"/>
        </w:trPr>
        <w:tc>
          <w:tcPr>
            <w:tcW w:w="9361" w:type="dxa"/>
            <w:gridSpan w:val="6"/>
            <w:shd w:val="clear" w:color="auto" w:fill="BFBFBF" w:themeFill="background1" w:themeFillShade="BF"/>
          </w:tcPr>
          <w:p w14:paraId="19DECD55" w14:textId="36CF88D2" w:rsidR="008C1662" w:rsidRPr="004201CC" w:rsidRDefault="00A44392" w:rsidP="00496CA3">
            <w:pPr>
              <w:ind w:left="-5"/>
              <w:rPr>
                <w:b/>
                <w:bCs/>
              </w:rPr>
            </w:pPr>
            <w:r>
              <w:rPr>
                <w:b/>
                <w:bCs/>
              </w:rPr>
              <w:t>Investigator(s) details (Group and/or individual</w:t>
            </w:r>
            <w:r w:rsidR="00F779FC">
              <w:rPr>
                <w:b/>
                <w:bCs/>
              </w:rPr>
              <w:t>)</w:t>
            </w:r>
          </w:p>
        </w:tc>
      </w:tr>
      <w:tr w:rsidR="008C1662" w:rsidRPr="004201CC" w14:paraId="13814335" w14:textId="77777777" w:rsidTr="00496CA3">
        <w:trPr>
          <w:trHeight w:val="818"/>
        </w:trPr>
        <w:tc>
          <w:tcPr>
            <w:tcW w:w="9361" w:type="dxa"/>
            <w:gridSpan w:val="6"/>
          </w:tcPr>
          <w:p w14:paraId="5A56D138" w14:textId="77777777" w:rsidR="008C1662" w:rsidRDefault="00F779FC" w:rsidP="00496CA3">
            <w:r>
              <w:rPr>
                <w:b/>
                <w:bCs/>
              </w:rPr>
              <w:t>Name/contact details of original observer(s)</w:t>
            </w:r>
            <w:r w:rsidR="00C14079">
              <w:rPr>
                <w:b/>
                <w:bCs/>
              </w:rPr>
              <w:t xml:space="preserve"> </w:t>
            </w:r>
            <w:r w:rsidR="00C14079" w:rsidRPr="00C14079">
              <w:t>(add as many as relevant/consent to contact via details shared)</w:t>
            </w:r>
          </w:p>
          <w:p w14:paraId="1244EFE8" w14:textId="77777777" w:rsidR="00266494" w:rsidRDefault="00266494" w:rsidP="00496CA3">
            <w:pPr>
              <w:rPr>
                <w:b/>
                <w:bCs/>
              </w:rPr>
            </w:pPr>
          </w:p>
          <w:p w14:paraId="1465768A" w14:textId="3770B6E7" w:rsidR="00266494" w:rsidRPr="00F779FC" w:rsidRDefault="00266494" w:rsidP="00496CA3">
            <w:pPr>
              <w:rPr>
                <w:b/>
                <w:bCs/>
              </w:rPr>
            </w:pPr>
          </w:p>
        </w:tc>
      </w:tr>
      <w:tr w:rsidR="008C1662" w:rsidRPr="004201CC" w14:paraId="0D486362" w14:textId="77777777" w:rsidTr="00496CA3">
        <w:trPr>
          <w:trHeight w:val="606"/>
        </w:trPr>
        <w:tc>
          <w:tcPr>
            <w:tcW w:w="9361" w:type="dxa"/>
            <w:gridSpan w:val="6"/>
            <w:shd w:val="clear" w:color="auto" w:fill="A6A6A6" w:themeFill="background1" w:themeFillShade="A6"/>
          </w:tcPr>
          <w:p w14:paraId="40DD851C" w14:textId="5045FEF3" w:rsidR="008C1662" w:rsidRPr="00A83018" w:rsidRDefault="00A83018" w:rsidP="00496CA3">
            <w:pPr>
              <w:rPr>
                <w:b/>
                <w:bCs/>
              </w:rPr>
            </w:pPr>
            <w:r>
              <w:rPr>
                <w:b/>
                <w:bCs/>
              </w:rPr>
              <w:t>Observations</w:t>
            </w:r>
          </w:p>
        </w:tc>
      </w:tr>
      <w:tr w:rsidR="008C1662" w:rsidRPr="004201CC" w14:paraId="071105E6" w14:textId="77777777" w:rsidTr="007070C4">
        <w:trPr>
          <w:trHeight w:val="935"/>
        </w:trPr>
        <w:tc>
          <w:tcPr>
            <w:tcW w:w="9361" w:type="dxa"/>
            <w:gridSpan w:val="6"/>
          </w:tcPr>
          <w:p w14:paraId="01957F00" w14:textId="77777777" w:rsidR="008C1662" w:rsidRPr="002568B2" w:rsidRDefault="008C1662" w:rsidP="00496CA3">
            <w:pPr>
              <w:rPr>
                <w:b/>
                <w:bCs/>
              </w:rPr>
            </w:pPr>
            <w:r w:rsidRPr="004201CC">
              <w:br w:type="page"/>
            </w:r>
            <w:r w:rsidR="002A58AE" w:rsidRPr="002568B2">
              <w:rPr>
                <w:b/>
                <w:bCs/>
              </w:rPr>
              <w:t>Type of water body (tick all that apply):</w:t>
            </w:r>
          </w:p>
          <w:p w14:paraId="41EEF3F0" w14:textId="3D2049CB" w:rsidR="007070C4" w:rsidRPr="007070C4" w:rsidRDefault="002568B2" w:rsidP="007070C4">
            <w:r>
              <w:t>Marine         Fresh          Running          Still          Estuarine</w:t>
            </w:r>
          </w:p>
        </w:tc>
      </w:tr>
      <w:tr w:rsidR="007070C4" w:rsidRPr="004201CC" w14:paraId="6BF4497D" w14:textId="77777777" w:rsidTr="007070C4">
        <w:trPr>
          <w:trHeight w:val="935"/>
        </w:trPr>
        <w:tc>
          <w:tcPr>
            <w:tcW w:w="9361" w:type="dxa"/>
            <w:gridSpan w:val="6"/>
          </w:tcPr>
          <w:p w14:paraId="117267DE" w14:textId="38406BCB" w:rsidR="007070C4" w:rsidRPr="00CF0CBA" w:rsidRDefault="007070C4" w:rsidP="00496CA3">
            <w:r>
              <w:rPr>
                <w:b/>
                <w:bCs/>
              </w:rPr>
              <w:t>What did you see</w:t>
            </w:r>
            <w:r w:rsidR="00CF0CBA">
              <w:rPr>
                <w:b/>
                <w:bCs/>
              </w:rPr>
              <w:t xml:space="preserve">? </w:t>
            </w:r>
            <w:r w:rsidR="00CF0CBA">
              <w:t>(Clarity/colour of water, smell, foaming, and any general observations of the site)</w:t>
            </w:r>
          </w:p>
          <w:p w14:paraId="5238945A" w14:textId="77777777" w:rsidR="007070C4" w:rsidRDefault="007070C4" w:rsidP="00496CA3"/>
          <w:p w14:paraId="1EC76D2E" w14:textId="77777777" w:rsidR="007070C4" w:rsidRDefault="007070C4" w:rsidP="00496CA3"/>
          <w:p w14:paraId="17B517BA" w14:textId="77777777" w:rsidR="007070C4" w:rsidRDefault="007070C4" w:rsidP="00496CA3"/>
          <w:p w14:paraId="77A849F1" w14:textId="77777777" w:rsidR="007070C4" w:rsidRDefault="007070C4" w:rsidP="00496CA3"/>
          <w:p w14:paraId="6C16B1B9" w14:textId="77777777" w:rsidR="007070C4" w:rsidRDefault="007070C4" w:rsidP="00496CA3"/>
          <w:p w14:paraId="2FDEF2DC" w14:textId="77777777" w:rsidR="007070C4" w:rsidRDefault="007070C4" w:rsidP="00496CA3"/>
          <w:p w14:paraId="625EDA94" w14:textId="77777777" w:rsidR="007070C4" w:rsidRPr="004201CC" w:rsidRDefault="007070C4" w:rsidP="00496CA3"/>
        </w:tc>
      </w:tr>
      <w:tr w:rsidR="008C1662" w:rsidRPr="004201CC" w14:paraId="7E8F584B" w14:textId="77777777" w:rsidTr="00496CA3">
        <w:trPr>
          <w:trHeight w:val="3732"/>
        </w:trPr>
        <w:tc>
          <w:tcPr>
            <w:tcW w:w="9361" w:type="dxa"/>
            <w:gridSpan w:val="6"/>
          </w:tcPr>
          <w:p w14:paraId="744462CD" w14:textId="06987313" w:rsidR="008C1662" w:rsidRPr="005573A4" w:rsidRDefault="008C1662" w:rsidP="00496CA3">
            <w:r w:rsidRPr="004201CC">
              <w:lastRenderedPageBreak/>
              <w:br w:type="page"/>
            </w:r>
            <w:r w:rsidR="003357CF">
              <w:rPr>
                <w:b/>
                <w:bCs/>
              </w:rPr>
              <w:t>Location of fish kill:</w:t>
            </w:r>
            <w:r w:rsidR="005573A4">
              <w:rPr>
                <w:b/>
                <w:bCs/>
              </w:rPr>
              <w:t xml:space="preserve"> </w:t>
            </w:r>
            <w:r w:rsidR="005573A4">
              <w:t>(provide what3word</w:t>
            </w:r>
            <w:r w:rsidR="0025229A">
              <w:t>s</w:t>
            </w:r>
            <w:r w:rsidR="005573A4">
              <w:t xml:space="preserve">, accurate grid reference points, or any </w:t>
            </w:r>
            <w:r w:rsidR="00193CB3">
              <w:t>method preferred for identification of location)</w:t>
            </w:r>
          </w:p>
        </w:tc>
      </w:tr>
      <w:tr w:rsidR="003F4E5C" w:rsidRPr="004201CC" w14:paraId="49D021DD" w14:textId="77777777" w:rsidTr="00496CA3">
        <w:trPr>
          <w:trHeight w:val="1692"/>
        </w:trPr>
        <w:tc>
          <w:tcPr>
            <w:tcW w:w="9361" w:type="dxa"/>
            <w:gridSpan w:val="6"/>
          </w:tcPr>
          <w:p w14:paraId="0EC1D032" w14:textId="77777777" w:rsidR="00914240" w:rsidRDefault="003F4E5C" w:rsidP="00496CA3">
            <w:pPr>
              <w:rPr>
                <w:b/>
                <w:bCs/>
              </w:rPr>
            </w:pPr>
            <w:r>
              <w:rPr>
                <w:b/>
                <w:bCs/>
              </w:rPr>
              <w:t>How to access</w:t>
            </w:r>
            <w:r w:rsidR="005419B7">
              <w:rPr>
                <w:b/>
                <w:bCs/>
              </w:rPr>
              <w:t xml:space="preserve"> fish kill location:</w:t>
            </w:r>
          </w:p>
          <w:p w14:paraId="4C1ED207" w14:textId="77777777" w:rsidR="003F7A4B" w:rsidRDefault="003F7A4B" w:rsidP="00496CA3">
            <w:pPr>
              <w:rPr>
                <w:b/>
                <w:bCs/>
              </w:rPr>
            </w:pPr>
          </w:p>
          <w:p w14:paraId="3312EB11" w14:textId="77777777" w:rsidR="003F7A4B" w:rsidRDefault="003F7A4B" w:rsidP="00496CA3">
            <w:pPr>
              <w:rPr>
                <w:b/>
                <w:bCs/>
              </w:rPr>
            </w:pPr>
          </w:p>
          <w:p w14:paraId="275382DD" w14:textId="009552C7" w:rsidR="003F7A4B" w:rsidRPr="00914240" w:rsidRDefault="003F7A4B" w:rsidP="00496CA3">
            <w:pPr>
              <w:rPr>
                <w:b/>
                <w:bCs/>
              </w:rPr>
            </w:pPr>
          </w:p>
        </w:tc>
      </w:tr>
      <w:tr w:rsidR="008C1662" w:rsidRPr="004201CC" w14:paraId="626EA289" w14:textId="77777777" w:rsidTr="00496CA3">
        <w:trPr>
          <w:trHeight w:val="1687"/>
        </w:trPr>
        <w:tc>
          <w:tcPr>
            <w:tcW w:w="9361" w:type="dxa"/>
            <w:gridSpan w:val="6"/>
          </w:tcPr>
          <w:p w14:paraId="00C32DDE" w14:textId="77777777" w:rsidR="00914240" w:rsidRDefault="00193CB3" w:rsidP="00496CA3">
            <w:pPr>
              <w:rPr>
                <w:b/>
                <w:bCs/>
              </w:rPr>
            </w:pPr>
            <w:r>
              <w:rPr>
                <w:b/>
                <w:bCs/>
              </w:rPr>
              <w:t>Adjacent land use</w:t>
            </w:r>
            <w:r w:rsidR="00914240">
              <w:rPr>
                <w:b/>
                <w:bCs/>
              </w:rPr>
              <w:t>:</w:t>
            </w:r>
          </w:p>
          <w:p w14:paraId="1E2BC740" w14:textId="77777777" w:rsidR="003F7A4B" w:rsidRDefault="003F7A4B" w:rsidP="00496CA3">
            <w:pPr>
              <w:rPr>
                <w:b/>
                <w:bCs/>
              </w:rPr>
            </w:pPr>
          </w:p>
          <w:p w14:paraId="3DD5433E" w14:textId="77777777" w:rsidR="003F7A4B" w:rsidRDefault="003F7A4B" w:rsidP="00496CA3">
            <w:pPr>
              <w:rPr>
                <w:b/>
                <w:bCs/>
              </w:rPr>
            </w:pPr>
          </w:p>
          <w:p w14:paraId="10387F0C" w14:textId="6E993785" w:rsidR="003F7A4B" w:rsidRPr="00914240" w:rsidRDefault="003F7A4B" w:rsidP="00496CA3">
            <w:pPr>
              <w:rPr>
                <w:b/>
                <w:bCs/>
              </w:rPr>
            </w:pPr>
          </w:p>
        </w:tc>
      </w:tr>
      <w:tr w:rsidR="00193CB3" w:rsidRPr="004201CC" w14:paraId="2059A8D0" w14:textId="77777777" w:rsidTr="00496CA3">
        <w:trPr>
          <w:trHeight w:val="2264"/>
        </w:trPr>
        <w:tc>
          <w:tcPr>
            <w:tcW w:w="9361" w:type="dxa"/>
            <w:gridSpan w:val="6"/>
          </w:tcPr>
          <w:p w14:paraId="6E8FF3A9" w14:textId="38A4B473" w:rsidR="00193CB3" w:rsidRDefault="007908D5" w:rsidP="00496CA3">
            <w:r>
              <w:rPr>
                <w:b/>
                <w:bCs/>
              </w:rPr>
              <w:t xml:space="preserve">Potential sewage </w:t>
            </w:r>
            <w:r w:rsidR="00AE7C04">
              <w:rPr>
                <w:b/>
                <w:bCs/>
              </w:rPr>
              <w:t xml:space="preserve">source </w:t>
            </w:r>
            <w:r w:rsidR="005A0F1A">
              <w:rPr>
                <w:b/>
                <w:bCs/>
              </w:rPr>
              <w:t>nearby</w:t>
            </w:r>
            <w:r w:rsidR="00AE7C04">
              <w:rPr>
                <w:b/>
                <w:bCs/>
              </w:rPr>
              <w:t>:</w:t>
            </w:r>
            <w:r w:rsidR="005A0F1A">
              <w:rPr>
                <w:b/>
                <w:bCs/>
              </w:rPr>
              <w:t xml:space="preserve"> </w:t>
            </w:r>
            <w:r w:rsidR="005A0F1A">
              <w:t>(</w:t>
            </w:r>
            <w:r w:rsidR="00DF6C01">
              <w:t>identified</w:t>
            </w:r>
            <w:r w:rsidR="005A0F1A">
              <w:t xml:space="preserve"> via observation</w:t>
            </w:r>
            <w:r w:rsidR="00F3110C">
              <w:t xml:space="preserve">, or </w:t>
            </w:r>
            <w:r w:rsidR="005B4926">
              <w:t xml:space="preserve">live sewage maps linked in appendix </w:t>
            </w:r>
            <w:r w:rsidR="007362A0">
              <w:t>D</w:t>
            </w:r>
            <w:r w:rsidR="005B4926">
              <w:t>)</w:t>
            </w:r>
            <w:r w:rsidR="005A0F1A">
              <w:t xml:space="preserve"> </w:t>
            </w:r>
          </w:p>
          <w:p w14:paraId="0B1C4DEA" w14:textId="77777777" w:rsidR="003F7A4B" w:rsidRDefault="003F7A4B" w:rsidP="00496CA3"/>
          <w:p w14:paraId="263B11D9" w14:textId="77777777" w:rsidR="003F7A4B" w:rsidRDefault="003F7A4B" w:rsidP="00496CA3"/>
          <w:p w14:paraId="7E29B034" w14:textId="1E6456AB" w:rsidR="003F7A4B" w:rsidRPr="005A0F1A" w:rsidRDefault="003F7A4B" w:rsidP="00496CA3"/>
        </w:tc>
      </w:tr>
      <w:tr w:rsidR="00583499" w:rsidRPr="004201CC" w14:paraId="2A264DB3" w14:textId="77777777" w:rsidTr="00ED66F2">
        <w:trPr>
          <w:trHeight w:val="10338"/>
        </w:trPr>
        <w:tc>
          <w:tcPr>
            <w:tcW w:w="9361" w:type="dxa"/>
            <w:gridSpan w:val="6"/>
          </w:tcPr>
          <w:p w14:paraId="7956BD41" w14:textId="77777777" w:rsidR="00583499" w:rsidRDefault="00583499" w:rsidP="00496CA3">
            <w:r>
              <w:rPr>
                <w:b/>
                <w:bCs/>
              </w:rPr>
              <w:lastRenderedPageBreak/>
              <w:t xml:space="preserve">Draw or insert map of fish kill location: </w:t>
            </w:r>
            <w:r>
              <w:t>(include</w:t>
            </w:r>
            <w:r w:rsidR="00111D75">
              <w:t xml:space="preserve"> landmarks, </w:t>
            </w:r>
            <w:r w:rsidR="000D24A9">
              <w:t xml:space="preserve">location of photographs taken and direction taken from, location of water samples if taken, north arrow, </w:t>
            </w:r>
            <w:r w:rsidR="00D562D3">
              <w:t>direction of water flow, any discharges into or out of the water flow</w:t>
            </w:r>
            <w:r w:rsidR="008570C3">
              <w:t>, and any other relevant details)</w:t>
            </w:r>
          </w:p>
          <w:p w14:paraId="24D82966" w14:textId="53211D9E" w:rsidR="00914240" w:rsidRDefault="00076301" w:rsidP="00496CA3">
            <w:r>
              <w:t xml:space="preserve">Note: if </w:t>
            </w:r>
            <w:r w:rsidR="00D44913">
              <w:t>attaching satellite</w:t>
            </w:r>
            <w:r>
              <w:t xml:space="preserve"> map a</w:t>
            </w:r>
            <w:r w:rsidR="00D44913">
              <w:t xml:space="preserve">fter on-site investigation then it is recommended to </w:t>
            </w:r>
            <w:r w:rsidR="009E53F5">
              <w:t>draw one whilst on site</w:t>
            </w:r>
            <w:r w:rsidR="009F3E73">
              <w:t>.</w:t>
            </w:r>
          </w:p>
          <w:p w14:paraId="3862FC8D" w14:textId="77777777" w:rsidR="00914240" w:rsidRDefault="00914240" w:rsidP="00496CA3"/>
          <w:p w14:paraId="5E1731DF" w14:textId="77777777" w:rsidR="00914240" w:rsidRDefault="00914240" w:rsidP="00496CA3"/>
          <w:p w14:paraId="6BE616C8" w14:textId="77777777" w:rsidR="00914240" w:rsidRDefault="00914240" w:rsidP="00496CA3"/>
          <w:p w14:paraId="57F2A4F3" w14:textId="77777777" w:rsidR="00914240" w:rsidRDefault="00914240" w:rsidP="00496CA3"/>
          <w:p w14:paraId="5ACDAFBD" w14:textId="77777777" w:rsidR="00914240" w:rsidRDefault="00914240" w:rsidP="00496CA3"/>
          <w:p w14:paraId="4E650B1E" w14:textId="77777777" w:rsidR="00914240" w:rsidRDefault="00914240" w:rsidP="00496CA3"/>
          <w:p w14:paraId="29CCA017" w14:textId="55DD839D" w:rsidR="00914240" w:rsidRPr="00914240" w:rsidRDefault="00914240" w:rsidP="00496CA3"/>
        </w:tc>
      </w:tr>
      <w:tr w:rsidR="00ED66F2" w:rsidRPr="004201CC" w14:paraId="2C273D00" w14:textId="77777777" w:rsidTr="00414A21">
        <w:trPr>
          <w:trHeight w:val="1335"/>
        </w:trPr>
        <w:tc>
          <w:tcPr>
            <w:tcW w:w="9361" w:type="dxa"/>
            <w:gridSpan w:val="6"/>
          </w:tcPr>
          <w:p w14:paraId="2027FF66" w14:textId="602BA5D8" w:rsidR="00414A21" w:rsidRDefault="00414A21" w:rsidP="00414A21">
            <w:r>
              <w:rPr>
                <w:b/>
                <w:bCs/>
              </w:rPr>
              <w:t>Current</w:t>
            </w:r>
            <w:r w:rsidR="00C60EC0">
              <w:rPr>
                <w:b/>
                <w:bCs/>
              </w:rPr>
              <w:t xml:space="preserve"> weather conditions</w:t>
            </w:r>
            <w:r>
              <w:t>: (wind, rain, temperature)</w:t>
            </w:r>
          </w:p>
          <w:p w14:paraId="73A56BD8" w14:textId="77777777" w:rsidR="00ED66F2" w:rsidRDefault="00ED66F2" w:rsidP="00496CA3">
            <w:pPr>
              <w:rPr>
                <w:b/>
                <w:bCs/>
              </w:rPr>
            </w:pPr>
          </w:p>
        </w:tc>
      </w:tr>
      <w:tr w:rsidR="00ED66F2" w:rsidRPr="004201CC" w14:paraId="7EC1D210" w14:textId="77777777" w:rsidTr="00ED66F2">
        <w:trPr>
          <w:trHeight w:val="1136"/>
        </w:trPr>
        <w:tc>
          <w:tcPr>
            <w:tcW w:w="9361" w:type="dxa"/>
            <w:gridSpan w:val="6"/>
          </w:tcPr>
          <w:p w14:paraId="28D5DE1C" w14:textId="4E81F7F1" w:rsidR="00414A21" w:rsidRDefault="00C60EC0" w:rsidP="00414A21">
            <w:r>
              <w:rPr>
                <w:b/>
                <w:bCs/>
              </w:rPr>
              <w:t>Weather conditions in the p</w:t>
            </w:r>
            <w:r w:rsidR="00414A21">
              <w:rPr>
                <w:b/>
                <w:bCs/>
              </w:rPr>
              <w:t xml:space="preserve">ast 24 hours: </w:t>
            </w:r>
            <w:r w:rsidR="00414A21">
              <w:t>(wind, rain, temperature)</w:t>
            </w:r>
          </w:p>
          <w:p w14:paraId="72D70A14" w14:textId="77777777" w:rsidR="00ED66F2" w:rsidRDefault="00ED66F2" w:rsidP="00496CA3">
            <w:pPr>
              <w:rPr>
                <w:b/>
                <w:bCs/>
              </w:rPr>
            </w:pPr>
          </w:p>
          <w:p w14:paraId="780BFBA5" w14:textId="77777777" w:rsidR="00414A21" w:rsidRDefault="00414A21" w:rsidP="00496CA3">
            <w:pPr>
              <w:rPr>
                <w:b/>
                <w:bCs/>
              </w:rPr>
            </w:pPr>
          </w:p>
        </w:tc>
      </w:tr>
      <w:tr w:rsidR="0029289E" w:rsidRPr="004201CC" w14:paraId="17B6BDD3" w14:textId="77777777" w:rsidTr="00496CA3">
        <w:trPr>
          <w:trHeight w:val="3220"/>
        </w:trPr>
        <w:tc>
          <w:tcPr>
            <w:tcW w:w="9361" w:type="dxa"/>
            <w:gridSpan w:val="6"/>
          </w:tcPr>
          <w:p w14:paraId="4EE8C8F2" w14:textId="77777777" w:rsidR="0029289E" w:rsidRDefault="0029289E" w:rsidP="00496CA3">
            <w:pPr>
              <w:rPr>
                <w:b/>
                <w:bCs/>
              </w:rPr>
            </w:pPr>
            <w:r>
              <w:rPr>
                <w:b/>
                <w:bCs/>
              </w:rPr>
              <w:lastRenderedPageBreak/>
              <w:t>Photographs:</w:t>
            </w:r>
          </w:p>
          <w:p w14:paraId="46BE9068" w14:textId="07D5ACFD" w:rsidR="003652DF" w:rsidRPr="003652DF" w:rsidRDefault="003652DF" w:rsidP="00496CA3">
            <w:r>
              <w:t xml:space="preserve">Photographs should be taken of </w:t>
            </w:r>
            <w:r w:rsidR="0064335C">
              <w:t>dead fish, river conditions, and any relevant details</w:t>
            </w:r>
            <w:r w:rsidR="00E27750">
              <w:t xml:space="preserve">. </w:t>
            </w:r>
            <w:r w:rsidR="00CF62E0">
              <w:t xml:space="preserve">Care must be taken to record the location, and the direction from which each photograph is taken. </w:t>
            </w:r>
            <w:r w:rsidR="00976CD6">
              <w:t xml:space="preserve">Best practice whilst on site </w:t>
            </w:r>
            <w:r w:rsidR="00F13DE0">
              <w:t>should follow the process of 1) taking photo 2)</w:t>
            </w:r>
            <w:r w:rsidR="00913E42">
              <w:t xml:space="preserve"> </w:t>
            </w:r>
            <w:r w:rsidR="00F13DE0">
              <w:t xml:space="preserve">recording location via what3words or </w:t>
            </w:r>
            <w:r w:rsidR="00913E42">
              <w:t>precise</w:t>
            </w:r>
            <w:r w:rsidR="00F13DE0">
              <w:t xml:space="preserve"> grid coordinates</w:t>
            </w:r>
            <w:r w:rsidR="002A1FF7">
              <w:t xml:space="preserve"> 3) adding </w:t>
            </w:r>
            <w:r w:rsidR="00E63A3A">
              <w:t>photo location to drawn map</w:t>
            </w:r>
            <w:r w:rsidR="001B323C">
              <w:t>. Use the following boxes to record phot</w:t>
            </w:r>
            <w:r w:rsidR="00EA3F2B">
              <w:t xml:space="preserve">os on site, and later upload the </w:t>
            </w:r>
            <w:r w:rsidR="00496CA3">
              <w:t>photos under the corresponding names.</w:t>
            </w:r>
          </w:p>
        </w:tc>
      </w:tr>
      <w:tr w:rsidR="00496CA3" w:rsidRPr="004201CC" w14:paraId="3CEF1F21" w14:textId="79620F1C" w:rsidTr="00496CA3">
        <w:trPr>
          <w:trHeight w:val="578"/>
        </w:trPr>
        <w:tc>
          <w:tcPr>
            <w:tcW w:w="4340" w:type="dxa"/>
            <w:gridSpan w:val="2"/>
          </w:tcPr>
          <w:p w14:paraId="77DB8E4D" w14:textId="1411FB79" w:rsidR="00496CA3" w:rsidRPr="00496CA3" w:rsidRDefault="00496CA3" w:rsidP="00496CA3">
            <w:pPr>
              <w:rPr>
                <w:b/>
                <w:bCs/>
              </w:rPr>
            </w:pPr>
            <w:r>
              <w:rPr>
                <w:b/>
                <w:bCs/>
              </w:rPr>
              <w:t>Photo label:</w:t>
            </w:r>
          </w:p>
        </w:tc>
        <w:tc>
          <w:tcPr>
            <w:tcW w:w="5021" w:type="dxa"/>
            <w:gridSpan w:val="4"/>
          </w:tcPr>
          <w:p w14:paraId="41EA914B" w14:textId="065C6A4D" w:rsidR="00496CA3" w:rsidRDefault="00397939" w:rsidP="00496CA3">
            <w:pPr>
              <w:rPr>
                <w:b/>
                <w:bCs/>
              </w:rPr>
            </w:pPr>
            <w:r>
              <w:rPr>
                <w:b/>
                <w:bCs/>
              </w:rPr>
              <w:t>Photo location:</w:t>
            </w:r>
          </w:p>
        </w:tc>
      </w:tr>
      <w:tr w:rsidR="00397939" w:rsidRPr="004201CC" w14:paraId="62FB40BB" w14:textId="77777777" w:rsidTr="00496CA3">
        <w:trPr>
          <w:trHeight w:val="578"/>
        </w:trPr>
        <w:tc>
          <w:tcPr>
            <w:tcW w:w="4340" w:type="dxa"/>
            <w:gridSpan w:val="2"/>
          </w:tcPr>
          <w:p w14:paraId="0D2B6325" w14:textId="77777777" w:rsidR="00397939" w:rsidRDefault="00397939" w:rsidP="00496CA3">
            <w:pPr>
              <w:rPr>
                <w:b/>
                <w:bCs/>
              </w:rPr>
            </w:pPr>
          </w:p>
        </w:tc>
        <w:tc>
          <w:tcPr>
            <w:tcW w:w="5021" w:type="dxa"/>
            <w:gridSpan w:val="4"/>
          </w:tcPr>
          <w:p w14:paraId="54873B50" w14:textId="77777777" w:rsidR="00397939" w:rsidRDefault="00397939" w:rsidP="00496CA3">
            <w:pPr>
              <w:rPr>
                <w:b/>
                <w:bCs/>
              </w:rPr>
            </w:pPr>
          </w:p>
        </w:tc>
      </w:tr>
      <w:tr w:rsidR="00397939" w:rsidRPr="004201CC" w14:paraId="29C09690" w14:textId="77777777" w:rsidTr="00496CA3">
        <w:trPr>
          <w:trHeight w:val="578"/>
        </w:trPr>
        <w:tc>
          <w:tcPr>
            <w:tcW w:w="4340" w:type="dxa"/>
            <w:gridSpan w:val="2"/>
          </w:tcPr>
          <w:p w14:paraId="5DC2B3C4" w14:textId="77777777" w:rsidR="00397939" w:rsidRDefault="00397939" w:rsidP="00496CA3">
            <w:pPr>
              <w:rPr>
                <w:b/>
                <w:bCs/>
              </w:rPr>
            </w:pPr>
          </w:p>
        </w:tc>
        <w:tc>
          <w:tcPr>
            <w:tcW w:w="5021" w:type="dxa"/>
            <w:gridSpan w:val="4"/>
          </w:tcPr>
          <w:p w14:paraId="1177533A" w14:textId="77777777" w:rsidR="00397939" w:rsidRDefault="00397939" w:rsidP="00496CA3">
            <w:pPr>
              <w:rPr>
                <w:b/>
                <w:bCs/>
              </w:rPr>
            </w:pPr>
          </w:p>
        </w:tc>
      </w:tr>
      <w:tr w:rsidR="00397939" w:rsidRPr="004201CC" w14:paraId="2DC352D2" w14:textId="77777777" w:rsidTr="00496CA3">
        <w:trPr>
          <w:trHeight w:val="578"/>
        </w:trPr>
        <w:tc>
          <w:tcPr>
            <w:tcW w:w="4340" w:type="dxa"/>
            <w:gridSpan w:val="2"/>
          </w:tcPr>
          <w:p w14:paraId="21857320" w14:textId="77777777" w:rsidR="00397939" w:rsidRDefault="00397939" w:rsidP="00496CA3">
            <w:pPr>
              <w:rPr>
                <w:b/>
                <w:bCs/>
              </w:rPr>
            </w:pPr>
          </w:p>
        </w:tc>
        <w:tc>
          <w:tcPr>
            <w:tcW w:w="5021" w:type="dxa"/>
            <w:gridSpan w:val="4"/>
          </w:tcPr>
          <w:p w14:paraId="179E44D5" w14:textId="77777777" w:rsidR="00397939" w:rsidRDefault="00397939" w:rsidP="00496CA3">
            <w:pPr>
              <w:rPr>
                <w:b/>
                <w:bCs/>
              </w:rPr>
            </w:pPr>
          </w:p>
        </w:tc>
      </w:tr>
      <w:tr w:rsidR="00397939" w:rsidRPr="004201CC" w14:paraId="2AD2913F" w14:textId="77777777" w:rsidTr="00496CA3">
        <w:trPr>
          <w:trHeight w:val="578"/>
        </w:trPr>
        <w:tc>
          <w:tcPr>
            <w:tcW w:w="4340" w:type="dxa"/>
            <w:gridSpan w:val="2"/>
          </w:tcPr>
          <w:p w14:paraId="2093C9D1" w14:textId="77777777" w:rsidR="00397939" w:rsidRDefault="00397939" w:rsidP="00496CA3">
            <w:pPr>
              <w:rPr>
                <w:b/>
                <w:bCs/>
              </w:rPr>
            </w:pPr>
          </w:p>
        </w:tc>
        <w:tc>
          <w:tcPr>
            <w:tcW w:w="5021" w:type="dxa"/>
            <w:gridSpan w:val="4"/>
          </w:tcPr>
          <w:p w14:paraId="60B214BD" w14:textId="77777777" w:rsidR="00397939" w:rsidRDefault="00397939" w:rsidP="00496CA3">
            <w:pPr>
              <w:rPr>
                <w:b/>
                <w:bCs/>
              </w:rPr>
            </w:pPr>
          </w:p>
        </w:tc>
      </w:tr>
      <w:tr w:rsidR="00397939" w:rsidRPr="004201CC" w14:paraId="76EC0558" w14:textId="77777777" w:rsidTr="00496CA3">
        <w:trPr>
          <w:trHeight w:val="578"/>
        </w:trPr>
        <w:tc>
          <w:tcPr>
            <w:tcW w:w="4340" w:type="dxa"/>
            <w:gridSpan w:val="2"/>
          </w:tcPr>
          <w:p w14:paraId="6EF256DB" w14:textId="77777777" w:rsidR="00397939" w:rsidRDefault="00397939" w:rsidP="00496CA3">
            <w:pPr>
              <w:rPr>
                <w:b/>
                <w:bCs/>
              </w:rPr>
            </w:pPr>
          </w:p>
        </w:tc>
        <w:tc>
          <w:tcPr>
            <w:tcW w:w="5021" w:type="dxa"/>
            <w:gridSpan w:val="4"/>
          </w:tcPr>
          <w:p w14:paraId="61FB0B43" w14:textId="77777777" w:rsidR="00397939" w:rsidRDefault="00397939" w:rsidP="00496CA3">
            <w:pPr>
              <w:rPr>
                <w:b/>
                <w:bCs/>
              </w:rPr>
            </w:pPr>
          </w:p>
        </w:tc>
      </w:tr>
      <w:tr w:rsidR="00397939" w:rsidRPr="004201CC" w14:paraId="4496DC55" w14:textId="77777777" w:rsidTr="00496CA3">
        <w:trPr>
          <w:trHeight w:val="578"/>
        </w:trPr>
        <w:tc>
          <w:tcPr>
            <w:tcW w:w="4340" w:type="dxa"/>
            <w:gridSpan w:val="2"/>
          </w:tcPr>
          <w:p w14:paraId="392337B4" w14:textId="77777777" w:rsidR="00397939" w:rsidRDefault="00397939" w:rsidP="00496CA3">
            <w:pPr>
              <w:rPr>
                <w:b/>
                <w:bCs/>
              </w:rPr>
            </w:pPr>
          </w:p>
        </w:tc>
        <w:tc>
          <w:tcPr>
            <w:tcW w:w="5021" w:type="dxa"/>
            <w:gridSpan w:val="4"/>
          </w:tcPr>
          <w:p w14:paraId="171CBD4C" w14:textId="77777777" w:rsidR="00397939" w:rsidRDefault="00397939" w:rsidP="00496CA3">
            <w:pPr>
              <w:rPr>
                <w:b/>
                <w:bCs/>
              </w:rPr>
            </w:pPr>
          </w:p>
        </w:tc>
      </w:tr>
      <w:tr w:rsidR="00397939" w:rsidRPr="004201CC" w14:paraId="55887919" w14:textId="77777777" w:rsidTr="00496CA3">
        <w:trPr>
          <w:trHeight w:val="578"/>
        </w:trPr>
        <w:tc>
          <w:tcPr>
            <w:tcW w:w="4340" w:type="dxa"/>
            <w:gridSpan w:val="2"/>
          </w:tcPr>
          <w:p w14:paraId="28B44879" w14:textId="77777777" w:rsidR="00397939" w:rsidRDefault="00397939" w:rsidP="00496CA3">
            <w:pPr>
              <w:rPr>
                <w:b/>
                <w:bCs/>
              </w:rPr>
            </w:pPr>
          </w:p>
        </w:tc>
        <w:tc>
          <w:tcPr>
            <w:tcW w:w="5021" w:type="dxa"/>
            <w:gridSpan w:val="4"/>
          </w:tcPr>
          <w:p w14:paraId="274D24C6" w14:textId="77777777" w:rsidR="00397939" w:rsidRDefault="00397939" w:rsidP="00496CA3">
            <w:pPr>
              <w:rPr>
                <w:b/>
                <w:bCs/>
              </w:rPr>
            </w:pPr>
          </w:p>
        </w:tc>
      </w:tr>
      <w:tr w:rsidR="00397939" w:rsidRPr="004201CC" w14:paraId="06C17312" w14:textId="77777777" w:rsidTr="00496CA3">
        <w:trPr>
          <w:trHeight w:val="578"/>
        </w:trPr>
        <w:tc>
          <w:tcPr>
            <w:tcW w:w="4340" w:type="dxa"/>
            <w:gridSpan w:val="2"/>
          </w:tcPr>
          <w:p w14:paraId="15608C1F" w14:textId="77777777" w:rsidR="00397939" w:rsidRDefault="00397939" w:rsidP="00496CA3">
            <w:pPr>
              <w:rPr>
                <w:b/>
                <w:bCs/>
              </w:rPr>
            </w:pPr>
          </w:p>
        </w:tc>
        <w:tc>
          <w:tcPr>
            <w:tcW w:w="5021" w:type="dxa"/>
            <w:gridSpan w:val="4"/>
          </w:tcPr>
          <w:p w14:paraId="33EC2E85" w14:textId="77777777" w:rsidR="00397939" w:rsidRDefault="00397939" w:rsidP="00496CA3">
            <w:pPr>
              <w:rPr>
                <w:b/>
                <w:bCs/>
              </w:rPr>
            </w:pPr>
          </w:p>
        </w:tc>
      </w:tr>
      <w:tr w:rsidR="00397939" w:rsidRPr="004201CC" w14:paraId="433471E2" w14:textId="77777777" w:rsidTr="00496CA3">
        <w:trPr>
          <w:trHeight w:val="578"/>
        </w:trPr>
        <w:tc>
          <w:tcPr>
            <w:tcW w:w="4340" w:type="dxa"/>
            <w:gridSpan w:val="2"/>
          </w:tcPr>
          <w:p w14:paraId="155D9460" w14:textId="77777777" w:rsidR="00397939" w:rsidRDefault="00397939" w:rsidP="00496CA3">
            <w:pPr>
              <w:rPr>
                <w:b/>
                <w:bCs/>
              </w:rPr>
            </w:pPr>
          </w:p>
        </w:tc>
        <w:tc>
          <w:tcPr>
            <w:tcW w:w="5021" w:type="dxa"/>
            <w:gridSpan w:val="4"/>
          </w:tcPr>
          <w:p w14:paraId="4211E2BE" w14:textId="77777777" w:rsidR="00397939" w:rsidRDefault="00397939" w:rsidP="00496CA3">
            <w:pPr>
              <w:rPr>
                <w:b/>
                <w:bCs/>
              </w:rPr>
            </w:pPr>
          </w:p>
        </w:tc>
      </w:tr>
      <w:tr w:rsidR="00397939" w:rsidRPr="004201CC" w14:paraId="22D08C56" w14:textId="77777777" w:rsidTr="00496CA3">
        <w:trPr>
          <w:trHeight w:val="578"/>
        </w:trPr>
        <w:tc>
          <w:tcPr>
            <w:tcW w:w="4340" w:type="dxa"/>
            <w:gridSpan w:val="2"/>
          </w:tcPr>
          <w:p w14:paraId="0E600181" w14:textId="77777777" w:rsidR="00397939" w:rsidRDefault="00397939" w:rsidP="00496CA3">
            <w:pPr>
              <w:rPr>
                <w:b/>
                <w:bCs/>
              </w:rPr>
            </w:pPr>
          </w:p>
        </w:tc>
        <w:tc>
          <w:tcPr>
            <w:tcW w:w="5021" w:type="dxa"/>
            <w:gridSpan w:val="4"/>
          </w:tcPr>
          <w:p w14:paraId="142677D9" w14:textId="77777777" w:rsidR="00397939" w:rsidRDefault="00397939" w:rsidP="00496CA3">
            <w:pPr>
              <w:rPr>
                <w:b/>
                <w:bCs/>
              </w:rPr>
            </w:pPr>
          </w:p>
        </w:tc>
      </w:tr>
      <w:tr w:rsidR="00397939" w:rsidRPr="004201CC" w14:paraId="112203E5" w14:textId="77777777" w:rsidTr="00496CA3">
        <w:trPr>
          <w:trHeight w:val="578"/>
        </w:trPr>
        <w:tc>
          <w:tcPr>
            <w:tcW w:w="4340" w:type="dxa"/>
            <w:gridSpan w:val="2"/>
          </w:tcPr>
          <w:p w14:paraId="6A02D7DD" w14:textId="77777777" w:rsidR="00397939" w:rsidRDefault="00397939" w:rsidP="00496CA3">
            <w:pPr>
              <w:rPr>
                <w:b/>
                <w:bCs/>
              </w:rPr>
            </w:pPr>
          </w:p>
        </w:tc>
        <w:tc>
          <w:tcPr>
            <w:tcW w:w="5021" w:type="dxa"/>
            <w:gridSpan w:val="4"/>
          </w:tcPr>
          <w:p w14:paraId="0A203871" w14:textId="77777777" w:rsidR="00397939" w:rsidRDefault="00397939" w:rsidP="00496CA3">
            <w:pPr>
              <w:rPr>
                <w:b/>
                <w:bCs/>
              </w:rPr>
            </w:pPr>
          </w:p>
        </w:tc>
      </w:tr>
      <w:tr w:rsidR="00397939" w:rsidRPr="004201CC" w14:paraId="167CB34B" w14:textId="77777777" w:rsidTr="00496CA3">
        <w:trPr>
          <w:trHeight w:val="578"/>
        </w:trPr>
        <w:tc>
          <w:tcPr>
            <w:tcW w:w="4340" w:type="dxa"/>
            <w:gridSpan w:val="2"/>
          </w:tcPr>
          <w:p w14:paraId="2518C196" w14:textId="77777777" w:rsidR="00397939" w:rsidRDefault="00397939" w:rsidP="00496CA3">
            <w:pPr>
              <w:rPr>
                <w:b/>
                <w:bCs/>
              </w:rPr>
            </w:pPr>
          </w:p>
        </w:tc>
        <w:tc>
          <w:tcPr>
            <w:tcW w:w="5021" w:type="dxa"/>
            <w:gridSpan w:val="4"/>
          </w:tcPr>
          <w:p w14:paraId="41C7510A" w14:textId="77777777" w:rsidR="00397939" w:rsidRDefault="00397939" w:rsidP="00496CA3">
            <w:pPr>
              <w:rPr>
                <w:b/>
                <w:bCs/>
              </w:rPr>
            </w:pPr>
          </w:p>
        </w:tc>
      </w:tr>
      <w:tr w:rsidR="00397939" w:rsidRPr="004201CC" w14:paraId="099BA6FB" w14:textId="77777777" w:rsidTr="00496CA3">
        <w:trPr>
          <w:trHeight w:val="578"/>
        </w:trPr>
        <w:tc>
          <w:tcPr>
            <w:tcW w:w="4340" w:type="dxa"/>
            <w:gridSpan w:val="2"/>
          </w:tcPr>
          <w:p w14:paraId="3716700E" w14:textId="77777777" w:rsidR="00397939" w:rsidRDefault="00397939" w:rsidP="00496CA3">
            <w:pPr>
              <w:rPr>
                <w:b/>
                <w:bCs/>
              </w:rPr>
            </w:pPr>
          </w:p>
        </w:tc>
        <w:tc>
          <w:tcPr>
            <w:tcW w:w="5021" w:type="dxa"/>
            <w:gridSpan w:val="4"/>
          </w:tcPr>
          <w:p w14:paraId="72D5A804" w14:textId="77777777" w:rsidR="00397939" w:rsidRDefault="00397939" w:rsidP="00496CA3">
            <w:pPr>
              <w:rPr>
                <w:b/>
                <w:bCs/>
              </w:rPr>
            </w:pPr>
          </w:p>
        </w:tc>
      </w:tr>
      <w:tr w:rsidR="00397939" w:rsidRPr="004201CC" w14:paraId="36F63AA2" w14:textId="77777777" w:rsidTr="00496CA3">
        <w:trPr>
          <w:trHeight w:val="578"/>
        </w:trPr>
        <w:tc>
          <w:tcPr>
            <w:tcW w:w="4340" w:type="dxa"/>
            <w:gridSpan w:val="2"/>
          </w:tcPr>
          <w:p w14:paraId="00B1B610" w14:textId="77777777" w:rsidR="00397939" w:rsidRDefault="00397939" w:rsidP="00496CA3">
            <w:pPr>
              <w:rPr>
                <w:b/>
                <w:bCs/>
              </w:rPr>
            </w:pPr>
          </w:p>
        </w:tc>
        <w:tc>
          <w:tcPr>
            <w:tcW w:w="5021" w:type="dxa"/>
            <w:gridSpan w:val="4"/>
          </w:tcPr>
          <w:p w14:paraId="3CA23C75" w14:textId="77777777" w:rsidR="00397939" w:rsidRDefault="00397939" w:rsidP="00496CA3">
            <w:pPr>
              <w:rPr>
                <w:b/>
                <w:bCs/>
              </w:rPr>
            </w:pPr>
          </w:p>
        </w:tc>
      </w:tr>
      <w:tr w:rsidR="00397939" w:rsidRPr="004201CC" w14:paraId="38C11096" w14:textId="77777777" w:rsidTr="00496CA3">
        <w:trPr>
          <w:trHeight w:val="578"/>
        </w:trPr>
        <w:tc>
          <w:tcPr>
            <w:tcW w:w="4340" w:type="dxa"/>
            <w:gridSpan w:val="2"/>
          </w:tcPr>
          <w:p w14:paraId="14B18DD9" w14:textId="77777777" w:rsidR="00397939" w:rsidRDefault="00397939" w:rsidP="00496CA3">
            <w:pPr>
              <w:rPr>
                <w:b/>
                <w:bCs/>
              </w:rPr>
            </w:pPr>
          </w:p>
        </w:tc>
        <w:tc>
          <w:tcPr>
            <w:tcW w:w="5021" w:type="dxa"/>
            <w:gridSpan w:val="4"/>
          </w:tcPr>
          <w:p w14:paraId="7A9B7414" w14:textId="77777777" w:rsidR="00397939" w:rsidRDefault="00397939" w:rsidP="00496CA3">
            <w:pPr>
              <w:rPr>
                <w:b/>
                <w:bCs/>
              </w:rPr>
            </w:pPr>
          </w:p>
        </w:tc>
      </w:tr>
      <w:tr w:rsidR="00397939" w:rsidRPr="004201CC" w14:paraId="13BCE60C" w14:textId="77777777" w:rsidTr="00496CA3">
        <w:trPr>
          <w:trHeight w:val="578"/>
        </w:trPr>
        <w:tc>
          <w:tcPr>
            <w:tcW w:w="4340" w:type="dxa"/>
            <w:gridSpan w:val="2"/>
          </w:tcPr>
          <w:p w14:paraId="60B823BC" w14:textId="77777777" w:rsidR="00397939" w:rsidRDefault="00397939" w:rsidP="00496CA3">
            <w:pPr>
              <w:rPr>
                <w:b/>
                <w:bCs/>
              </w:rPr>
            </w:pPr>
          </w:p>
        </w:tc>
        <w:tc>
          <w:tcPr>
            <w:tcW w:w="5021" w:type="dxa"/>
            <w:gridSpan w:val="4"/>
          </w:tcPr>
          <w:p w14:paraId="133FDAE3" w14:textId="77777777" w:rsidR="00397939" w:rsidRDefault="00397939" w:rsidP="00496CA3">
            <w:pPr>
              <w:rPr>
                <w:b/>
                <w:bCs/>
              </w:rPr>
            </w:pPr>
          </w:p>
        </w:tc>
      </w:tr>
      <w:tr w:rsidR="00397939" w:rsidRPr="004201CC" w14:paraId="5D15EDFB" w14:textId="77777777" w:rsidTr="00496CA3">
        <w:trPr>
          <w:trHeight w:val="578"/>
        </w:trPr>
        <w:tc>
          <w:tcPr>
            <w:tcW w:w="4340" w:type="dxa"/>
            <w:gridSpan w:val="2"/>
          </w:tcPr>
          <w:p w14:paraId="41C4CAC3" w14:textId="77777777" w:rsidR="00397939" w:rsidRDefault="00397939" w:rsidP="00496CA3">
            <w:pPr>
              <w:rPr>
                <w:b/>
                <w:bCs/>
              </w:rPr>
            </w:pPr>
          </w:p>
        </w:tc>
        <w:tc>
          <w:tcPr>
            <w:tcW w:w="5021" w:type="dxa"/>
            <w:gridSpan w:val="4"/>
          </w:tcPr>
          <w:p w14:paraId="35A38444" w14:textId="77777777" w:rsidR="00397939" w:rsidRDefault="00397939" w:rsidP="00496CA3">
            <w:pPr>
              <w:rPr>
                <w:b/>
                <w:bCs/>
              </w:rPr>
            </w:pPr>
          </w:p>
        </w:tc>
      </w:tr>
      <w:tr w:rsidR="00424918" w:rsidRPr="004201CC" w14:paraId="34DF6C00" w14:textId="77777777" w:rsidTr="00496CA3">
        <w:trPr>
          <w:trHeight w:val="558"/>
        </w:trPr>
        <w:tc>
          <w:tcPr>
            <w:tcW w:w="9361" w:type="dxa"/>
            <w:gridSpan w:val="6"/>
            <w:shd w:val="clear" w:color="auto" w:fill="BFBFBF" w:themeFill="background1" w:themeFillShade="BF"/>
          </w:tcPr>
          <w:p w14:paraId="739EF9BB" w14:textId="31CB559E" w:rsidR="00424918" w:rsidRDefault="00314E02" w:rsidP="00496CA3">
            <w:pPr>
              <w:rPr>
                <w:b/>
                <w:bCs/>
              </w:rPr>
            </w:pPr>
            <w:r>
              <w:rPr>
                <w:b/>
                <w:bCs/>
              </w:rPr>
              <w:lastRenderedPageBreak/>
              <w:t>Number and condition of fish</w:t>
            </w:r>
          </w:p>
        </w:tc>
      </w:tr>
      <w:tr w:rsidR="00CE066B" w14:paraId="1C7F0896" w14:textId="35F996A4" w:rsidTr="00496CA3">
        <w:trPr>
          <w:trHeight w:val="680"/>
        </w:trPr>
        <w:tc>
          <w:tcPr>
            <w:tcW w:w="2830" w:type="dxa"/>
          </w:tcPr>
          <w:p w14:paraId="076A850D" w14:textId="684CCD09" w:rsidR="00CE066B" w:rsidRDefault="00A95AB6" w:rsidP="00496CA3">
            <w:r w:rsidRPr="00EA37D1">
              <w:rPr>
                <w:b/>
                <w:bCs/>
              </w:rPr>
              <w:t>Length of river covered</w:t>
            </w:r>
            <w:r>
              <w:t>:</w:t>
            </w:r>
          </w:p>
        </w:tc>
        <w:tc>
          <w:tcPr>
            <w:tcW w:w="2590" w:type="dxa"/>
            <w:gridSpan w:val="3"/>
            <w:shd w:val="clear" w:color="auto" w:fill="auto"/>
          </w:tcPr>
          <w:p w14:paraId="4FE2418D" w14:textId="62E603B0" w:rsidR="00CE066B" w:rsidRDefault="00E91B22" w:rsidP="00496CA3">
            <w:r w:rsidRPr="00EA37D1">
              <w:rPr>
                <w:b/>
                <w:bCs/>
              </w:rPr>
              <w:t>Number dead</w:t>
            </w:r>
            <w:r>
              <w:t>:</w:t>
            </w:r>
          </w:p>
        </w:tc>
        <w:tc>
          <w:tcPr>
            <w:tcW w:w="3941" w:type="dxa"/>
            <w:gridSpan w:val="2"/>
            <w:shd w:val="clear" w:color="auto" w:fill="auto"/>
          </w:tcPr>
          <w:p w14:paraId="4314D1F1" w14:textId="486B8AD5" w:rsidR="00CE066B" w:rsidRDefault="00E91B22" w:rsidP="00496CA3">
            <w:r w:rsidRPr="00EA37D1">
              <w:rPr>
                <w:b/>
                <w:bCs/>
              </w:rPr>
              <w:t>Species</w:t>
            </w:r>
            <w:r>
              <w:t xml:space="preserve">: (use fish ID guide in appendix </w:t>
            </w:r>
            <w:r w:rsidR="007362A0">
              <w:t>C</w:t>
            </w:r>
            <w:r>
              <w:t>)</w:t>
            </w:r>
          </w:p>
        </w:tc>
      </w:tr>
      <w:tr w:rsidR="00E91B22" w14:paraId="44EA2534" w14:textId="77777777" w:rsidTr="00496CA3">
        <w:trPr>
          <w:trHeight w:val="680"/>
        </w:trPr>
        <w:tc>
          <w:tcPr>
            <w:tcW w:w="2830" w:type="dxa"/>
          </w:tcPr>
          <w:p w14:paraId="432C09C1" w14:textId="77777777" w:rsidR="00E91B22" w:rsidRDefault="00E91B22" w:rsidP="00496CA3"/>
        </w:tc>
        <w:tc>
          <w:tcPr>
            <w:tcW w:w="2590" w:type="dxa"/>
            <w:gridSpan w:val="3"/>
            <w:shd w:val="clear" w:color="auto" w:fill="auto"/>
          </w:tcPr>
          <w:p w14:paraId="0B7F0E8D" w14:textId="77777777" w:rsidR="00E91B22" w:rsidRDefault="00E91B22" w:rsidP="00496CA3"/>
        </w:tc>
        <w:tc>
          <w:tcPr>
            <w:tcW w:w="3941" w:type="dxa"/>
            <w:gridSpan w:val="2"/>
            <w:shd w:val="clear" w:color="auto" w:fill="auto"/>
          </w:tcPr>
          <w:p w14:paraId="245DFE1B" w14:textId="2F89B289" w:rsidR="00E91B22" w:rsidRDefault="00EA37D1" w:rsidP="00496CA3">
            <w:r>
              <w:t>TOTAL</w:t>
            </w:r>
          </w:p>
        </w:tc>
      </w:tr>
      <w:tr w:rsidR="00E91B22" w14:paraId="7659E4A2" w14:textId="77777777" w:rsidTr="00496CA3">
        <w:trPr>
          <w:trHeight w:val="680"/>
        </w:trPr>
        <w:tc>
          <w:tcPr>
            <w:tcW w:w="2830" w:type="dxa"/>
          </w:tcPr>
          <w:p w14:paraId="38C9617D" w14:textId="77777777" w:rsidR="00E91B22" w:rsidRDefault="00E91B22" w:rsidP="00496CA3"/>
        </w:tc>
        <w:tc>
          <w:tcPr>
            <w:tcW w:w="2590" w:type="dxa"/>
            <w:gridSpan w:val="3"/>
            <w:shd w:val="clear" w:color="auto" w:fill="auto"/>
          </w:tcPr>
          <w:p w14:paraId="20ADCBBC" w14:textId="77777777" w:rsidR="00E91B22" w:rsidRDefault="00E91B22" w:rsidP="00496CA3"/>
        </w:tc>
        <w:tc>
          <w:tcPr>
            <w:tcW w:w="3941" w:type="dxa"/>
            <w:gridSpan w:val="2"/>
            <w:shd w:val="clear" w:color="auto" w:fill="auto"/>
          </w:tcPr>
          <w:p w14:paraId="466D9E2C" w14:textId="77777777" w:rsidR="00E91B22" w:rsidRDefault="00E91B22" w:rsidP="00496CA3"/>
        </w:tc>
      </w:tr>
      <w:tr w:rsidR="00EA37D1" w14:paraId="240CF3F5" w14:textId="77777777" w:rsidTr="00496CA3">
        <w:trPr>
          <w:trHeight w:val="680"/>
        </w:trPr>
        <w:tc>
          <w:tcPr>
            <w:tcW w:w="2830" w:type="dxa"/>
          </w:tcPr>
          <w:p w14:paraId="1F77BE13" w14:textId="77777777" w:rsidR="00EA37D1" w:rsidRDefault="00EA37D1" w:rsidP="00496CA3"/>
        </w:tc>
        <w:tc>
          <w:tcPr>
            <w:tcW w:w="2590" w:type="dxa"/>
            <w:gridSpan w:val="3"/>
            <w:shd w:val="clear" w:color="auto" w:fill="auto"/>
          </w:tcPr>
          <w:p w14:paraId="4FC393CD" w14:textId="77777777" w:rsidR="00EA37D1" w:rsidRDefault="00EA37D1" w:rsidP="00496CA3"/>
        </w:tc>
        <w:tc>
          <w:tcPr>
            <w:tcW w:w="3941" w:type="dxa"/>
            <w:gridSpan w:val="2"/>
            <w:shd w:val="clear" w:color="auto" w:fill="auto"/>
          </w:tcPr>
          <w:p w14:paraId="1D0A0275" w14:textId="77777777" w:rsidR="00EA37D1" w:rsidRDefault="00EA37D1" w:rsidP="00496CA3"/>
        </w:tc>
      </w:tr>
      <w:tr w:rsidR="00EA37D1" w14:paraId="7CD6DC57" w14:textId="77777777" w:rsidTr="00496CA3">
        <w:trPr>
          <w:trHeight w:val="680"/>
        </w:trPr>
        <w:tc>
          <w:tcPr>
            <w:tcW w:w="2830" w:type="dxa"/>
          </w:tcPr>
          <w:p w14:paraId="57CA66A7" w14:textId="77777777" w:rsidR="00EA37D1" w:rsidRDefault="00EA37D1" w:rsidP="00496CA3"/>
        </w:tc>
        <w:tc>
          <w:tcPr>
            <w:tcW w:w="2590" w:type="dxa"/>
            <w:gridSpan w:val="3"/>
            <w:shd w:val="clear" w:color="auto" w:fill="auto"/>
          </w:tcPr>
          <w:p w14:paraId="0AD0FF5F" w14:textId="77777777" w:rsidR="00EA37D1" w:rsidRDefault="00EA37D1" w:rsidP="00496CA3"/>
        </w:tc>
        <w:tc>
          <w:tcPr>
            <w:tcW w:w="3941" w:type="dxa"/>
            <w:gridSpan w:val="2"/>
            <w:shd w:val="clear" w:color="auto" w:fill="auto"/>
          </w:tcPr>
          <w:p w14:paraId="0EE185CE" w14:textId="77777777" w:rsidR="00EA37D1" w:rsidRDefault="00EA37D1" w:rsidP="00496CA3"/>
        </w:tc>
      </w:tr>
      <w:tr w:rsidR="00EA37D1" w14:paraId="636AF406" w14:textId="77777777" w:rsidTr="00496CA3">
        <w:trPr>
          <w:trHeight w:val="680"/>
        </w:trPr>
        <w:tc>
          <w:tcPr>
            <w:tcW w:w="2830" w:type="dxa"/>
          </w:tcPr>
          <w:p w14:paraId="19113F96" w14:textId="77777777" w:rsidR="00EA37D1" w:rsidRDefault="00EA37D1" w:rsidP="00496CA3"/>
        </w:tc>
        <w:tc>
          <w:tcPr>
            <w:tcW w:w="2590" w:type="dxa"/>
            <w:gridSpan w:val="3"/>
            <w:shd w:val="clear" w:color="auto" w:fill="auto"/>
          </w:tcPr>
          <w:p w14:paraId="45C127F9" w14:textId="77777777" w:rsidR="00EA37D1" w:rsidRDefault="00EA37D1" w:rsidP="00496CA3"/>
        </w:tc>
        <w:tc>
          <w:tcPr>
            <w:tcW w:w="3941" w:type="dxa"/>
            <w:gridSpan w:val="2"/>
            <w:shd w:val="clear" w:color="auto" w:fill="auto"/>
          </w:tcPr>
          <w:p w14:paraId="1E274411" w14:textId="77777777" w:rsidR="00EA37D1" w:rsidRDefault="00EA37D1" w:rsidP="00496CA3"/>
        </w:tc>
      </w:tr>
      <w:tr w:rsidR="00EA37D1" w14:paraId="0CB513B9" w14:textId="77777777" w:rsidTr="00496CA3">
        <w:trPr>
          <w:trHeight w:val="680"/>
        </w:trPr>
        <w:tc>
          <w:tcPr>
            <w:tcW w:w="2830" w:type="dxa"/>
          </w:tcPr>
          <w:p w14:paraId="64319FE1" w14:textId="77777777" w:rsidR="00EA37D1" w:rsidRDefault="00EA37D1" w:rsidP="00496CA3"/>
        </w:tc>
        <w:tc>
          <w:tcPr>
            <w:tcW w:w="2590" w:type="dxa"/>
            <w:gridSpan w:val="3"/>
            <w:shd w:val="clear" w:color="auto" w:fill="auto"/>
          </w:tcPr>
          <w:p w14:paraId="5ECF7924" w14:textId="77777777" w:rsidR="00EA37D1" w:rsidRDefault="00EA37D1" w:rsidP="00496CA3"/>
        </w:tc>
        <w:tc>
          <w:tcPr>
            <w:tcW w:w="3941" w:type="dxa"/>
            <w:gridSpan w:val="2"/>
            <w:shd w:val="clear" w:color="auto" w:fill="auto"/>
          </w:tcPr>
          <w:p w14:paraId="58674453" w14:textId="77777777" w:rsidR="00EA37D1" w:rsidRDefault="00EA37D1" w:rsidP="00496CA3"/>
        </w:tc>
      </w:tr>
      <w:tr w:rsidR="00314E02" w14:paraId="2232CC28" w14:textId="77777777" w:rsidTr="00496CA3">
        <w:trPr>
          <w:trHeight w:val="2700"/>
        </w:trPr>
        <w:tc>
          <w:tcPr>
            <w:tcW w:w="9361" w:type="dxa"/>
            <w:gridSpan w:val="6"/>
          </w:tcPr>
          <w:p w14:paraId="11CEEB4F" w14:textId="2B97806D" w:rsidR="00314E02" w:rsidRPr="00314E02" w:rsidRDefault="00DE4C88" w:rsidP="00496CA3">
            <w:pPr>
              <w:ind w:left="-5"/>
              <w:rPr>
                <w:b/>
                <w:bCs/>
              </w:rPr>
            </w:pPr>
            <w:r>
              <w:rPr>
                <w:b/>
                <w:bCs/>
              </w:rPr>
              <w:t>If live animals are present, describe their behaviour:</w:t>
            </w:r>
          </w:p>
          <w:p w14:paraId="2FBA8952" w14:textId="1FC76887" w:rsidR="00314E02" w:rsidRDefault="00314E02" w:rsidP="00496CA3">
            <w:pPr>
              <w:ind w:left="-5"/>
            </w:pPr>
            <w:r>
              <w:br w:type="page"/>
            </w:r>
          </w:p>
        </w:tc>
      </w:tr>
    </w:tbl>
    <w:p w14:paraId="582211A1" w14:textId="77777777" w:rsidR="00574CBC" w:rsidRDefault="00574CBC">
      <w:r>
        <w:br w:type="page"/>
      </w:r>
    </w:p>
    <w:p w14:paraId="7A0A34AD" w14:textId="00615E8C" w:rsidR="00793A6B" w:rsidRDefault="00AF5DDD" w:rsidP="002568B2">
      <w:pPr>
        <w:pStyle w:val="Heading2"/>
      </w:pPr>
      <w:r>
        <w:lastRenderedPageBreak/>
        <w:t xml:space="preserve">B - </w:t>
      </w:r>
      <w:r w:rsidR="00E56F0D">
        <w:t>In-situ water quality testing log</w:t>
      </w:r>
    </w:p>
    <w:tbl>
      <w:tblPr>
        <w:tblpPr w:leftFromText="180" w:rightFromText="180" w:vertAnchor="text" w:horzAnchor="margin" w:tblpY="-13"/>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1559"/>
        <w:gridCol w:w="1418"/>
        <w:gridCol w:w="1984"/>
        <w:gridCol w:w="2381"/>
      </w:tblGrid>
      <w:tr w:rsidR="003B3168" w14:paraId="3CDAC41F" w14:textId="77777777" w:rsidTr="003B3168">
        <w:trPr>
          <w:trHeight w:val="516"/>
        </w:trPr>
        <w:tc>
          <w:tcPr>
            <w:tcW w:w="1829" w:type="dxa"/>
            <w:shd w:val="clear" w:color="auto" w:fill="BFBFBF" w:themeFill="background1" w:themeFillShade="BF"/>
          </w:tcPr>
          <w:p w14:paraId="33B9BF0E" w14:textId="77777777" w:rsidR="00E56F0D" w:rsidRPr="00E56F0D" w:rsidRDefault="00E56F0D" w:rsidP="00E56F0D">
            <w:pPr>
              <w:rPr>
                <w:b/>
                <w:bCs/>
              </w:rPr>
            </w:pPr>
            <w:r w:rsidRPr="00E56F0D">
              <w:rPr>
                <w:b/>
                <w:bCs/>
              </w:rPr>
              <w:t>Parameter</w:t>
            </w:r>
          </w:p>
        </w:tc>
        <w:tc>
          <w:tcPr>
            <w:tcW w:w="1559" w:type="dxa"/>
            <w:shd w:val="clear" w:color="auto" w:fill="BFBFBF" w:themeFill="background1" w:themeFillShade="BF"/>
          </w:tcPr>
          <w:p w14:paraId="77E35579" w14:textId="77777777" w:rsidR="00E56F0D" w:rsidRPr="00E56F0D" w:rsidRDefault="00E56F0D" w:rsidP="00E56F0D">
            <w:pPr>
              <w:rPr>
                <w:b/>
                <w:bCs/>
              </w:rPr>
            </w:pPr>
            <w:r w:rsidRPr="00E56F0D">
              <w:rPr>
                <w:b/>
                <w:bCs/>
              </w:rPr>
              <w:t>Date</w:t>
            </w:r>
          </w:p>
        </w:tc>
        <w:tc>
          <w:tcPr>
            <w:tcW w:w="1418" w:type="dxa"/>
            <w:shd w:val="clear" w:color="auto" w:fill="BFBFBF" w:themeFill="background1" w:themeFillShade="BF"/>
          </w:tcPr>
          <w:p w14:paraId="6752F78B" w14:textId="77777777" w:rsidR="00E56F0D" w:rsidRPr="00E56F0D" w:rsidRDefault="00E56F0D" w:rsidP="00E56F0D">
            <w:pPr>
              <w:rPr>
                <w:b/>
                <w:bCs/>
              </w:rPr>
            </w:pPr>
            <w:r w:rsidRPr="00E56F0D">
              <w:rPr>
                <w:b/>
                <w:bCs/>
              </w:rPr>
              <w:t>Time</w:t>
            </w:r>
          </w:p>
        </w:tc>
        <w:tc>
          <w:tcPr>
            <w:tcW w:w="1984" w:type="dxa"/>
            <w:shd w:val="clear" w:color="auto" w:fill="BFBFBF" w:themeFill="background1" w:themeFillShade="BF"/>
          </w:tcPr>
          <w:p w14:paraId="74EF819C" w14:textId="77777777" w:rsidR="00E56F0D" w:rsidRPr="00E56F0D" w:rsidRDefault="00E56F0D" w:rsidP="00E56F0D">
            <w:pPr>
              <w:rPr>
                <w:b/>
                <w:bCs/>
              </w:rPr>
            </w:pPr>
            <w:r w:rsidRPr="00E56F0D">
              <w:rPr>
                <w:b/>
                <w:bCs/>
              </w:rPr>
              <w:t>Reading (units)</w:t>
            </w:r>
          </w:p>
        </w:tc>
        <w:tc>
          <w:tcPr>
            <w:tcW w:w="2381" w:type="dxa"/>
            <w:shd w:val="clear" w:color="auto" w:fill="BFBFBF" w:themeFill="background1" w:themeFillShade="BF"/>
          </w:tcPr>
          <w:p w14:paraId="234C3004" w14:textId="6574AD2B" w:rsidR="00E56F0D" w:rsidRPr="00E56F0D" w:rsidRDefault="00E56F0D" w:rsidP="00E56F0D">
            <w:pPr>
              <w:rPr>
                <w:b/>
                <w:bCs/>
              </w:rPr>
            </w:pPr>
            <w:r w:rsidRPr="00E56F0D">
              <w:rPr>
                <w:b/>
                <w:bCs/>
              </w:rPr>
              <w:t>Location</w:t>
            </w:r>
            <w:r w:rsidR="00050A87">
              <w:rPr>
                <w:b/>
                <w:bCs/>
              </w:rPr>
              <w:t xml:space="preserve"> (as labelled on map)</w:t>
            </w:r>
          </w:p>
        </w:tc>
      </w:tr>
      <w:tr w:rsidR="00E56F0D" w14:paraId="08AB45A5" w14:textId="77777777" w:rsidTr="00E56F0D">
        <w:trPr>
          <w:trHeight w:val="516"/>
        </w:trPr>
        <w:tc>
          <w:tcPr>
            <w:tcW w:w="1829" w:type="dxa"/>
          </w:tcPr>
          <w:p w14:paraId="3B88E287" w14:textId="77777777" w:rsidR="00E56F0D" w:rsidRPr="00E56F0D" w:rsidRDefault="00E56F0D" w:rsidP="00E56F0D">
            <w:pPr>
              <w:rPr>
                <w:b/>
                <w:bCs/>
              </w:rPr>
            </w:pPr>
          </w:p>
        </w:tc>
        <w:tc>
          <w:tcPr>
            <w:tcW w:w="1559" w:type="dxa"/>
            <w:shd w:val="clear" w:color="auto" w:fill="auto"/>
          </w:tcPr>
          <w:p w14:paraId="0D672332" w14:textId="77777777" w:rsidR="00E56F0D" w:rsidRPr="00E56F0D" w:rsidRDefault="00E56F0D" w:rsidP="00E56F0D">
            <w:pPr>
              <w:rPr>
                <w:b/>
                <w:bCs/>
              </w:rPr>
            </w:pPr>
          </w:p>
        </w:tc>
        <w:tc>
          <w:tcPr>
            <w:tcW w:w="1418" w:type="dxa"/>
            <w:shd w:val="clear" w:color="auto" w:fill="auto"/>
          </w:tcPr>
          <w:p w14:paraId="48BDF9F3" w14:textId="77777777" w:rsidR="00E56F0D" w:rsidRPr="00E56F0D" w:rsidRDefault="00E56F0D" w:rsidP="00E56F0D">
            <w:pPr>
              <w:rPr>
                <w:b/>
                <w:bCs/>
              </w:rPr>
            </w:pPr>
          </w:p>
        </w:tc>
        <w:tc>
          <w:tcPr>
            <w:tcW w:w="1984" w:type="dxa"/>
            <w:shd w:val="clear" w:color="auto" w:fill="auto"/>
          </w:tcPr>
          <w:p w14:paraId="3B2AAF60" w14:textId="77777777" w:rsidR="00E56F0D" w:rsidRPr="00E56F0D" w:rsidRDefault="00E56F0D" w:rsidP="00E56F0D">
            <w:pPr>
              <w:rPr>
                <w:b/>
                <w:bCs/>
              </w:rPr>
            </w:pPr>
          </w:p>
        </w:tc>
        <w:tc>
          <w:tcPr>
            <w:tcW w:w="2381" w:type="dxa"/>
            <w:shd w:val="clear" w:color="auto" w:fill="auto"/>
          </w:tcPr>
          <w:p w14:paraId="6F96D661" w14:textId="77777777" w:rsidR="00E56F0D" w:rsidRPr="00E56F0D" w:rsidRDefault="00E56F0D" w:rsidP="00E56F0D">
            <w:pPr>
              <w:rPr>
                <w:b/>
                <w:bCs/>
              </w:rPr>
            </w:pPr>
          </w:p>
        </w:tc>
      </w:tr>
      <w:tr w:rsidR="00E56F0D" w14:paraId="671512F1" w14:textId="77777777" w:rsidTr="00E56F0D">
        <w:trPr>
          <w:trHeight w:val="516"/>
        </w:trPr>
        <w:tc>
          <w:tcPr>
            <w:tcW w:w="1829" w:type="dxa"/>
          </w:tcPr>
          <w:p w14:paraId="16C2117C" w14:textId="77777777" w:rsidR="00E56F0D" w:rsidRPr="00E56F0D" w:rsidRDefault="00E56F0D" w:rsidP="00E56F0D">
            <w:pPr>
              <w:rPr>
                <w:b/>
                <w:bCs/>
              </w:rPr>
            </w:pPr>
          </w:p>
        </w:tc>
        <w:tc>
          <w:tcPr>
            <w:tcW w:w="1559" w:type="dxa"/>
            <w:shd w:val="clear" w:color="auto" w:fill="auto"/>
          </w:tcPr>
          <w:p w14:paraId="2E2572AD" w14:textId="77777777" w:rsidR="00E56F0D" w:rsidRPr="00E56F0D" w:rsidRDefault="00E56F0D" w:rsidP="00E56F0D">
            <w:pPr>
              <w:rPr>
                <w:b/>
                <w:bCs/>
              </w:rPr>
            </w:pPr>
          </w:p>
        </w:tc>
        <w:tc>
          <w:tcPr>
            <w:tcW w:w="1418" w:type="dxa"/>
            <w:shd w:val="clear" w:color="auto" w:fill="auto"/>
          </w:tcPr>
          <w:p w14:paraId="6DAD2C43" w14:textId="77777777" w:rsidR="00E56F0D" w:rsidRPr="00E56F0D" w:rsidRDefault="00E56F0D" w:rsidP="00E56F0D">
            <w:pPr>
              <w:rPr>
                <w:b/>
                <w:bCs/>
              </w:rPr>
            </w:pPr>
          </w:p>
        </w:tc>
        <w:tc>
          <w:tcPr>
            <w:tcW w:w="1984" w:type="dxa"/>
            <w:shd w:val="clear" w:color="auto" w:fill="auto"/>
          </w:tcPr>
          <w:p w14:paraId="2788093E" w14:textId="77777777" w:rsidR="00E56F0D" w:rsidRPr="00E56F0D" w:rsidRDefault="00E56F0D" w:rsidP="00E56F0D">
            <w:pPr>
              <w:rPr>
                <w:b/>
                <w:bCs/>
              </w:rPr>
            </w:pPr>
          </w:p>
        </w:tc>
        <w:tc>
          <w:tcPr>
            <w:tcW w:w="2381" w:type="dxa"/>
            <w:shd w:val="clear" w:color="auto" w:fill="auto"/>
          </w:tcPr>
          <w:p w14:paraId="28D74F97" w14:textId="77777777" w:rsidR="00E56F0D" w:rsidRPr="00E56F0D" w:rsidRDefault="00E56F0D" w:rsidP="00E56F0D">
            <w:pPr>
              <w:rPr>
                <w:b/>
                <w:bCs/>
              </w:rPr>
            </w:pPr>
          </w:p>
        </w:tc>
      </w:tr>
      <w:tr w:rsidR="003B3168" w14:paraId="4DC64E84" w14:textId="77777777" w:rsidTr="00E56F0D">
        <w:trPr>
          <w:trHeight w:val="516"/>
        </w:trPr>
        <w:tc>
          <w:tcPr>
            <w:tcW w:w="1829" w:type="dxa"/>
          </w:tcPr>
          <w:p w14:paraId="5D511EFF" w14:textId="77777777" w:rsidR="003B3168" w:rsidRPr="00E56F0D" w:rsidRDefault="003B3168" w:rsidP="00E56F0D">
            <w:pPr>
              <w:rPr>
                <w:b/>
                <w:bCs/>
              </w:rPr>
            </w:pPr>
          </w:p>
        </w:tc>
        <w:tc>
          <w:tcPr>
            <w:tcW w:w="1559" w:type="dxa"/>
            <w:shd w:val="clear" w:color="auto" w:fill="auto"/>
          </w:tcPr>
          <w:p w14:paraId="0C1F12F4" w14:textId="77777777" w:rsidR="003B3168" w:rsidRPr="00E56F0D" w:rsidRDefault="003B3168" w:rsidP="00E56F0D">
            <w:pPr>
              <w:rPr>
                <w:b/>
                <w:bCs/>
              </w:rPr>
            </w:pPr>
          </w:p>
        </w:tc>
        <w:tc>
          <w:tcPr>
            <w:tcW w:w="1418" w:type="dxa"/>
            <w:shd w:val="clear" w:color="auto" w:fill="auto"/>
          </w:tcPr>
          <w:p w14:paraId="1F26C6DA" w14:textId="77777777" w:rsidR="003B3168" w:rsidRPr="00E56F0D" w:rsidRDefault="003B3168" w:rsidP="00E56F0D">
            <w:pPr>
              <w:rPr>
                <w:b/>
                <w:bCs/>
              </w:rPr>
            </w:pPr>
          </w:p>
        </w:tc>
        <w:tc>
          <w:tcPr>
            <w:tcW w:w="1984" w:type="dxa"/>
            <w:shd w:val="clear" w:color="auto" w:fill="auto"/>
          </w:tcPr>
          <w:p w14:paraId="2DA7531E" w14:textId="77777777" w:rsidR="003B3168" w:rsidRPr="00E56F0D" w:rsidRDefault="003B3168" w:rsidP="00E56F0D">
            <w:pPr>
              <w:rPr>
                <w:b/>
                <w:bCs/>
              </w:rPr>
            </w:pPr>
          </w:p>
        </w:tc>
        <w:tc>
          <w:tcPr>
            <w:tcW w:w="2381" w:type="dxa"/>
            <w:shd w:val="clear" w:color="auto" w:fill="auto"/>
          </w:tcPr>
          <w:p w14:paraId="072C690A" w14:textId="77777777" w:rsidR="003B3168" w:rsidRPr="00E56F0D" w:rsidRDefault="003B3168" w:rsidP="00E56F0D">
            <w:pPr>
              <w:rPr>
                <w:b/>
                <w:bCs/>
              </w:rPr>
            </w:pPr>
          </w:p>
        </w:tc>
      </w:tr>
      <w:tr w:rsidR="003B3168" w14:paraId="7B23A4AD" w14:textId="77777777" w:rsidTr="00E56F0D">
        <w:trPr>
          <w:trHeight w:val="516"/>
        </w:trPr>
        <w:tc>
          <w:tcPr>
            <w:tcW w:w="1829" w:type="dxa"/>
          </w:tcPr>
          <w:p w14:paraId="77F44F35" w14:textId="77777777" w:rsidR="003B3168" w:rsidRPr="00E56F0D" w:rsidRDefault="003B3168" w:rsidP="00E56F0D">
            <w:pPr>
              <w:rPr>
                <w:b/>
                <w:bCs/>
              </w:rPr>
            </w:pPr>
          </w:p>
        </w:tc>
        <w:tc>
          <w:tcPr>
            <w:tcW w:w="1559" w:type="dxa"/>
            <w:shd w:val="clear" w:color="auto" w:fill="auto"/>
          </w:tcPr>
          <w:p w14:paraId="728F958B" w14:textId="77777777" w:rsidR="003B3168" w:rsidRPr="00E56F0D" w:rsidRDefault="003B3168" w:rsidP="00E56F0D">
            <w:pPr>
              <w:rPr>
                <w:b/>
                <w:bCs/>
              </w:rPr>
            </w:pPr>
          </w:p>
        </w:tc>
        <w:tc>
          <w:tcPr>
            <w:tcW w:w="1418" w:type="dxa"/>
            <w:shd w:val="clear" w:color="auto" w:fill="auto"/>
          </w:tcPr>
          <w:p w14:paraId="0968E7EA" w14:textId="77777777" w:rsidR="003B3168" w:rsidRPr="00E56F0D" w:rsidRDefault="003B3168" w:rsidP="00E56F0D">
            <w:pPr>
              <w:rPr>
                <w:b/>
                <w:bCs/>
              </w:rPr>
            </w:pPr>
          </w:p>
        </w:tc>
        <w:tc>
          <w:tcPr>
            <w:tcW w:w="1984" w:type="dxa"/>
            <w:shd w:val="clear" w:color="auto" w:fill="auto"/>
          </w:tcPr>
          <w:p w14:paraId="1895BD93" w14:textId="77777777" w:rsidR="003B3168" w:rsidRPr="00E56F0D" w:rsidRDefault="003B3168" w:rsidP="00E56F0D">
            <w:pPr>
              <w:rPr>
                <w:b/>
                <w:bCs/>
              </w:rPr>
            </w:pPr>
          </w:p>
        </w:tc>
        <w:tc>
          <w:tcPr>
            <w:tcW w:w="2381" w:type="dxa"/>
            <w:shd w:val="clear" w:color="auto" w:fill="auto"/>
          </w:tcPr>
          <w:p w14:paraId="43966168" w14:textId="77777777" w:rsidR="003B3168" w:rsidRPr="00E56F0D" w:rsidRDefault="003B3168" w:rsidP="00E56F0D">
            <w:pPr>
              <w:rPr>
                <w:b/>
                <w:bCs/>
              </w:rPr>
            </w:pPr>
          </w:p>
        </w:tc>
      </w:tr>
      <w:tr w:rsidR="003B3168" w14:paraId="1E8D37DC" w14:textId="77777777" w:rsidTr="00E56F0D">
        <w:trPr>
          <w:trHeight w:val="516"/>
        </w:trPr>
        <w:tc>
          <w:tcPr>
            <w:tcW w:w="1829" w:type="dxa"/>
          </w:tcPr>
          <w:p w14:paraId="1A966346" w14:textId="77777777" w:rsidR="003B3168" w:rsidRPr="00E56F0D" w:rsidRDefault="003B3168" w:rsidP="00E56F0D">
            <w:pPr>
              <w:rPr>
                <w:b/>
                <w:bCs/>
              </w:rPr>
            </w:pPr>
          </w:p>
        </w:tc>
        <w:tc>
          <w:tcPr>
            <w:tcW w:w="1559" w:type="dxa"/>
            <w:shd w:val="clear" w:color="auto" w:fill="auto"/>
          </w:tcPr>
          <w:p w14:paraId="166B377E" w14:textId="77777777" w:rsidR="003B3168" w:rsidRPr="00E56F0D" w:rsidRDefault="003B3168" w:rsidP="00E56F0D">
            <w:pPr>
              <w:rPr>
                <w:b/>
                <w:bCs/>
              </w:rPr>
            </w:pPr>
          </w:p>
        </w:tc>
        <w:tc>
          <w:tcPr>
            <w:tcW w:w="1418" w:type="dxa"/>
            <w:shd w:val="clear" w:color="auto" w:fill="auto"/>
          </w:tcPr>
          <w:p w14:paraId="2A3CA60E" w14:textId="77777777" w:rsidR="003B3168" w:rsidRPr="00E56F0D" w:rsidRDefault="003B3168" w:rsidP="00E56F0D">
            <w:pPr>
              <w:rPr>
                <w:b/>
                <w:bCs/>
              </w:rPr>
            </w:pPr>
          </w:p>
        </w:tc>
        <w:tc>
          <w:tcPr>
            <w:tcW w:w="1984" w:type="dxa"/>
            <w:shd w:val="clear" w:color="auto" w:fill="auto"/>
          </w:tcPr>
          <w:p w14:paraId="73BB3349" w14:textId="77777777" w:rsidR="003B3168" w:rsidRPr="00E56F0D" w:rsidRDefault="003B3168" w:rsidP="00E56F0D">
            <w:pPr>
              <w:rPr>
                <w:b/>
                <w:bCs/>
              </w:rPr>
            </w:pPr>
          </w:p>
        </w:tc>
        <w:tc>
          <w:tcPr>
            <w:tcW w:w="2381" w:type="dxa"/>
            <w:shd w:val="clear" w:color="auto" w:fill="auto"/>
          </w:tcPr>
          <w:p w14:paraId="6FAB6D4E" w14:textId="77777777" w:rsidR="003B3168" w:rsidRPr="00E56F0D" w:rsidRDefault="003B3168" w:rsidP="00E56F0D">
            <w:pPr>
              <w:rPr>
                <w:b/>
                <w:bCs/>
              </w:rPr>
            </w:pPr>
          </w:p>
        </w:tc>
      </w:tr>
      <w:tr w:rsidR="003B3168" w14:paraId="3DF4C4A1" w14:textId="77777777" w:rsidTr="00E56F0D">
        <w:trPr>
          <w:trHeight w:val="516"/>
        </w:trPr>
        <w:tc>
          <w:tcPr>
            <w:tcW w:w="1829" w:type="dxa"/>
          </w:tcPr>
          <w:p w14:paraId="7156752D" w14:textId="77777777" w:rsidR="003B3168" w:rsidRPr="00E56F0D" w:rsidRDefault="003B3168" w:rsidP="00E56F0D">
            <w:pPr>
              <w:rPr>
                <w:b/>
                <w:bCs/>
              </w:rPr>
            </w:pPr>
          </w:p>
        </w:tc>
        <w:tc>
          <w:tcPr>
            <w:tcW w:w="1559" w:type="dxa"/>
            <w:shd w:val="clear" w:color="auto" w:fill="auto"/>
          </w:tcPr>
          <w:p w14:paraId="1CDA2208" w14:textId="77777777" w:rsidR="003B3168" w:rsidRPr="00E56F0D" w:rsidRDefault="003B3168" w:rsidP="00E56F0D">
            <w:pPr>
              <w:rPr>
                <w:b/>
                <w:bCs/>
              </w:rPr>
            </w:pPr>
          </w:p>
        </w:tc>
        <w:tc>
          <w:tcPr>
            <w:tcW w:w="1418" w:type="dxa"/>
            <w:shd w:val="clear" w:color="auto" w:fill="auto"/>
          </w:tcPr>
          <w:p w14:paraId="775848EC" w14:textId="77777777" w:rsidR="003B3168" w:rsidRPr="00E56F0D" w:rsidRDefault="003B3168" w:rsidP="00E56F0D">
            <w:pPr>
              <w:rPr>
                <w:b/>
                <w:bCs/>
              </w:rPr>
            </w:pPr>
          </w:p>
        </w:tc>
        <w:tc>
          <w:tcPr>
            <w:tcW w:w="1984" w:type="dxa"/>
            <w:shd w:val="clear" w:color="auto" w:fill="auto"/>
          </w:tcPr>
          <w:p w14:paraId="10F27289" w14:textId="77777777" w:rsidR="003B3168" w:rsidRPr="00E56F0D" w:rsidRDefault="003B3168" w:rsidP="00E56F0D">
            <w:pPr>
              <w:rPr>
                <w:b/>
                <w:bCs/>
              </w:rPr>
            </w:pPr>
          </w:p>
        </w:tc>
        <w:tc>
          <w:tcPr>
            <w:tcW w:w="2381" w:type="dxa"/>
            <w:shd w:val="clear" w:color="auto" w:fill="auto"/>
          </w:tcPr>
          <w:p w14:paraId="40209B5B" w14:textId="77777777" w:rsidR="003B3168" w:rsidRPr="00E56F0D" w:rsidRDefault="003B3168" w:rsidP="00E56F0D">
            <w:pPr>
              <w:rPr>
                <w:b/>
                <w:bCs/>
              </w:rPr>
            </w:pPr>
          </w:p>
        </w:tc>
      </w:tr>
      <w:tr w:rsidR="003B3168" w14:paraId="0C3ACDB1" w14:textId="77777777" w:rsidTr="00E56F0D">
        <w:trPr>
          <w:trHeight w:val="516"/>
        </w:trPr>
        <w:tc>
          <w:tcPr>
            <w:tcW w:w="1829" w:type="dxa"/>
          </w:tcPr>
          <w:p w14:paraId="320702BA" w14:textId="77777777" w:rsidR="003B3168" w:rsidRPr="00E56F0D" w:rsidRDefault="003B3168" w:rsidP="00E56F0D">
            <w:pPr>
              <w:rPr>
                <w:b/>
                <w:bCs/>
              </w:rPr>
            </w:pPr>
          </w:p>
        </w:tc>
        <w:tc>
          <w:tcPr>
            <w:tcW w:w="1559" w:type="dxa"/>
            <w:shd w:val="clear" w:color="auto" w:fill="auto"/>
          </w:tcPr>
          <w:p w14:paraId="52005BBB" w14:textId="77777777" w:rsidR="003B3168" w:rsidRPr="00E56F0D" w:rsidRDefault="003B3168" w:rsidP="00E56F0D">
            <w:pPr>
              <w:rPr>
                <w:b/>
                <w:bCs/>
              </w:rPr>
            </w:pPr>
          </w:p>
        </w:tc>
        <w:tc>
          <w:tcPr>
            <w:tcW w:w="1418" w:type="dxa"/>
            <w:shd w:val="clear" w:color="auto" w:fill="auto"/>
          </w:tcPr>
          <w:p w14:paraId="72CBFDAE" w14:textId="77777777" w:rsidR="003B3168" w:rsidRPr="00E56F0D" w:rsidRDefault="003B3168" w:rsidP="00E56F0D">
            <w:pPr>
              <w:rPr>
                <w:b/>
                <w:bCs/>
              </w:rPr>
            </w:pPr>
          </w:p>
        </w:tc>
        <w:tc>
          <w:tcPr>
            <w:tcW w:w="1984" w:type="dxa"/>
            <w:shd w:val="clear" w:color="auto" w:fill="auto"/>
          </w:tcPr>
          <w:p w14:paraId="16CFF9DE" w14:textId="77777777" w:rsidR="003B3168" w:rsidRPr="00E56F0D" w:rsidRDefault="003B3168" w:rsidP="00E56F0D">
            <w:pPr>
              <w:rPr>
                <w:b/>
                <w:bCs/>
              </w:rPr>
            </w:pPr>
          </w:p>
        </w:tc>
        <w:tc>
          <w:tcPr>
            <w:tcW w:w="2381" w:type="dxa"/>
            <w:shd w:val="clear" w:color="auto" w:fill="auto"/>
          </w:tcPr>
          <w:p w14:paraId="43B184A7" w14:textId="77777777" w:rsidR="003B3168" w:rsidRPr="00E56F0D" w:rsidRDefault="003B3168" w:rsidP="00E56F0D">
            <w:pPr>
              <w:rPr>
                <w:b/>
                <w:bCs/>
              </w:rPr>
            </w:pPr>
          </w:p>
        </w:tc>
      </w:tr>
      <w:tr w:rsidR="003B3168" w14:paraId="4880AB2D" w14:textId="77777777" w:rsidTr="00E56F0D">
        <w:trPr>
          <w:trHeight w:val="516"/>
        </w:trPr>
        <w:tc>
          <w:tcPr>
            <w:tcW w:w="1829" w:type="dxa"/>
          </w:tcPr>
          <w:p w14:paraId="69651AF5" w14:textId="77777777" w:rsidR="003B3168" w:rsidRPr="00E56F0D" w:rsidRDefault="003B3168" w:rsidP="00E56F0D">
            <w:pPr>
              <w:rPr>
                <w:b/>
                <w:bCs/>
              </w:rPr>
            </w:pPr>
          </w:p>
        </w:tc>
        <w:tc>
          <w:tcPr>
            <w:tcW w:w="1559" w:type="dxa"/>
            <w:shd w:val="clear" w:color="auto" w:fill="auto"/>
          </w:tcPr>
          <w:p w14:paraId="66C821F0" w14:textId="77777777" w:rsidR="003B3168" w:rsidRPr="00E56F0D" w:rsidRDefault="003B3168" w:rsidP="00E56F0D">
            <w:pPr>
              <w:rPr>
                <w:b/>
                <w:bCs/>
              </w:rPr>
            </w:pPr>
          </w:p>
        </w:tc>
        <w:tc>
          <w:tcPr>
            <w:tcW w:w="1418" w:type="dxa"/>
            <w:shd w:val="clear" w:color="auto" w:fill="auto"/>
          </w:tcPr>
          <w:p w14:paraId="26CAD479" w14:textId="77777777" w:rsidR="003B3168" w:rsidRPr="00E56F0D" w:rsidRDefault="003B3168" w:rsidP="00E56F0D">
            <w:pPr>
              <w:rPr>
                <w:b/>
                <w:bCs/>
              </w:rPr>
            </w:pPr>
          </w:p>
        </w:tc>
        <w:tc>
          <w:tcPr>
            <w:tcW w:w="1984" w:type="dxa"/>
            <w:shd w:val="clear" w:color="auto" w:fill="auto"/>
          </w:tcPr>
          <w:p w14:paraId="4E45E918" w14:textId="77777777" w:rsidR="003B3168" w:rsidRPr="00E56F0D" w:rsidRDefault="003B3168" w:rsidP="00E56F0D">
            <w:pPr>
              <w:rPr>
                <w:b/>
                <w:bCs/>
              </w:rPr>
            </w:pPr>
          </w:p>
        </w:tc>
        <w:tc>
          <w:tcPr>
            <w:tcW w:w="2381" w:type="dxa"/>
            <w:shd w:val="clear" w:color="auto" w:fill="auto"/>
          </w:tcPr>
          <w:p w14:paraId="6B0C0DF7" w14:textId="77777777" w:rsidR="003B3168" w:rsidRPr="00E56F0D" w:rsidRDefault="003B3168" w:rsidP="00E56F0D">
            <w:pPr>
              <w:rPr>
                <w:b/>
                <w:bCs/>
              </w:rPr>
            </w:pPr>
          </w:p>
        </w:tc>
      </w:tr>
      <w:tr w:rsidR="003B3168" w14:paraId="32285B9F" w14:textId="77777777" w:rsidTr="00E56F0D">
        <w:trPr>
          <w:trHeight w:val="516"/>
        </w:trPr>
        <w:tc>
          <w:tcPr>
            <w:tcW w:w="1829" w:type="dxa"/>
          </w:tcPr>
          <w:p w14:paraId="14A94CDF" w14:textId="77777777" w:rsidR="003B3168" w:rsidRPr="00E56F0D" w:rsidRDefault="003B3168" w:rsidP="00E56F0D">
            <w:pPr>
              <w:rPr>
                <w:b/>
                <w:bCs/>
              </w:rPr>
            </w:pPr>
          </w:p>
        </w:tc>
        <w:tc>
          <w:tcPr>
            <w:tcW w:w="1559" w:type="dxa"/>
            <w:shd w:val="clear" w:color="auto" w:fill="auto"/>
          </w:tcPr>
          <w:p w14:paraId="3DF6B76A" w14:textId="77777777" w:rsidR="003B3168" w:rsidRPr="00E56F0D" w:rsidRDefault="003B3168" w:rsidP="00E56F0D">
            <w:pPr>
              <w:rPr>
                <w:b/>
                <w:bCs/>
              </w:rPr>
            </w:pPr>
          </w:p>
        </w:tc>
        <w:tc>
          <w:tcPr>
            <w:tcW w:w="1418" w:type="dxa"/>
            <w:shd w:val="clear" w:color="auto" w:fill="auto"/>
          </w:tcPr>
          <w:p w14:paraId="3CE74463" w14:textId="77777777" w:rsidR="003B3168" w:rsidRPr="00E56F0D" w:rsidRDefault="003B3168" w:rsidP="00E56F0D">
            <w:pPr>
              <w:rPr>
                <w:b/>
                <w:bCs/>
              </w:rPr>
            </w:pPr>
          </w:p>
        </w:tc>
        <w:tc>
          <w:tcPr>
            <w:tcW w:w="1984" w:type="dxa"/>
            <w:shd w:val="clear" w:color="auto" w:fill="auto"/>
          </w:tcPr>
          <w:p w14:paraId="0F374C81" w14:textId="77777777" w:rsidR="003B3168" w:rsidRPr="00E56F0D" w:rsidRDefault="003B3168" w:rsidP="00E56F0D">
            <w:pPr>
              <w:rPr>
                <w:b/>
                <w:bCs/>
              </w:rPr>
            </w:pPr>
          </w:p>
        </w:tc>
        <w:tc>
          <w:tcPr>
            <w:tcW w:w="2381" w:type="dxa"/>
            <w:shd w:val="clear" w:color="auto" w:fill="auto"/>
          </w:tcPr>
          <w:p w14:paraId="577EAFBA" w14:textId="77777777" w:rsidR="003B3168" w:rsidRPr="00E56F0D" w:rsidRDefault="003B3168" w:rsidP="00E56F0D">
            <w:pPr>
              <w:rPr>
                <w:b/>
                <w:bCs/>
              </w:rPr>
            </w:pPr>
          </w:p>
        </w:tc>
      </w:tr>
      <w:tr w:rsidR="003B3168" w14:paraId="0C3D6BC0" w14:textId="77777777" w:rsidTr="00E56F0D">
        <w:trPr>
          <w:trHeight w:val="516"/>
        </w:trPr>
        <w:tc>
          <w:tcPr>
            <w:tcW w:w="1829" w:type="dxa"/>
          </w:tcPr>
          <w:p w14:paraId="361F97BF" w14:textId="77777777" w:rsidR="003B3168" w:rsidRPr="00E56F0D" w:rsidRDefault="003B3168" w:rsidP="00E56F0D">
            <w:pPr>
              <w:rPr>
                <w:b/>
                <w:bCs/>
              </w:rPr>
            </w:pPr>
          </w:p>
        </w:tc>
        <w:tc>
          <w:tcPr>
            <w:tcW w:w="1559" w:type="dxa"/>
            <w:shd w:val="clear" w:color="auto" w:fill="auto"/>
          </w:tcPr>
          <w:p w14:paraId="750D489C" w14:textId="77777777" w:rsidR="003B3168" w:rsidRPr="00E56F0D" w:rsidRDefault="003B3168" w:rsidP="00E56F0D">
            <w:pPr>
              <w:rPr>
                <w:b/>
                <w:bCs/>
              </w:rPr>
            </w:pPr>
          </w:p>
        </w:tc>
        <w:tc>
          <w:tcPr>
            <w:tcW w:w="1418" w:type="dxa"/>
            <w:shd w:val="clear" w:color="auto" w:fill="auto"/>
          </w:tcPr>
          <w:p w14:paraId="19A77ACA" w14:textId="77777777" w:rsidR="003B3168" w:rsidRPr="00E56F0D" w:rsidRDefault="003B3168" w:rsidP="00E56F0D">
            <w:pPr>
              <w:rPr>
                <w:b/>
                <w:bCs/>
              </w:rPr>
            </w:pPr>
          </w:p>
        </w:tc>
        <w:tc>
          <w:tcPr>
            <w:tcW w:w="1984" w:type="dxa"/>
            <w:shd w:val="clear" w:color="auto" w:fill="auto"/>
          </w:tcPr>
          <w:p w14:paraId="491E636F" w14:textId="77777777" w:rsidR="003B3168" w:rsidRPr="00E56F0D" w:rsidRDefault="003B3168" w:rsidP="00E56F0D">
            <w:pPr>
              <w:rPr>
                <w:b/>
                <w:bCs/>
              </w:rPr>
            </w:pPr>
          </w:p>
        </w:tc>
        <w:tc>
          <w:tcPr>
            <w:tcW w:w="2381" w:type="dxa"/>
            <w:shd w:val="clear" w:color="auto" w:fill="auto"/>
          </w:tcPr>
          <w:p w14:paraId="2DD9812D" w14:textId="77777777" w:rsidR="003B3168" w:rsidRPr="00E56F0D" w:rsidRDefault="003B3168" w:rsidP="00E56F0D">
            <w:pPr>
              <w:rPr>
                <w:b/>
                <w:bCs/>
              </w:rPr>
            </w:pPr>
          </w:p>
        </w:tc>
      </w:tr>
      <w:tr w:rsidR="003B3168" w14:paraId="630ECD50" w14:textId="77777777" w:rsidTr="00E56F0D">
        <w:trPr>
          <w:trHeight w:val="516"/>
        </w:trPr>
        <w:tc>
          <w:tcPr>
            <w:tcW w:w="1829" w:type="dxa"/>
          </w:tcPr>
          <w:p w14:paraId="5AC3E678" w14:textId="77777777" w:rsidR="003B3168" w:rsidRPr="00E56F0D" w:rsidRDefault="003B3168" w:rsidP="00E56F0D">
            <w:pPr>
              <w:rPr>
                <w:b/>
                <w:bCs/>
              </w:rPr>
            </w:pPr>
          </w:p>
        </w:tc>
        <w:tc>
          <w:tcPr>
            <w:tcW w:w="1559" w:type="dxa"/>
            <w:shd w:val="clear" w:color="auto" w:fill="auto"/>
          </w:tcPr>
          <w:p w14:paraId="286D7E09" w14:textId="77777777" w:rsidR="003B3168" w:rsidRPr="00E56F0D" w:rsidRDefault="003B3168" w:rsidP="00E56F0D">
            <w:pPr>
              <w:rPr>
                <w:b/>
                <w:bCs/>
              </w:rPr>
            </w:pPr>
          </w:p>
        </w:tc>
        <w:tc>
          <w:tcPr>
            <w:tcW w:w="1418" w:type="dxa"/>
            <w:shd w:val="clear" w:color="auto" w:fill="auto"/>
          </w:tcPr>
          <w:p w14:paraId="0B88DD17" w14:textId="77777777" w:rsidR="003B3168" w:rsidRPr="00E56F0D" w:rsidRDefault="003B3168" w:rsidP="00E56F0D">
            <w:pPr>
              <w:rPr>
                <w:b/>
                <w:bCs/>
              </w:rPr>
            </w:pPr>
          </w:p>
        </w:tc>
        <w:tc>
          <w:tcPr>
            <w:tcW w:w="1984" w:type="dxa"/>
            <w:shd w:val="clear" w:color="auto" w:fill="auto"/>
          </w:tcPr>
          <w:p w14:paraId="1C966937" w14:textId="77777777" w:rsidR="003B3168" w:rsidRPr="00E56F0D" w:rsidRDefault="003B3168" w:rsidP="00E56F0D">
            <w:pPr>
              <w:rPr>
                <w:b/>
                <w:bCs/>
              </w:rPr>
            </w:pPr>
          </w:p>
        </w:tc>
        <w:tc>
          <w:tcPr>
            <w:tcW w:w="2381" w:type="dxa"/>
            <w:shd w:val="clear" w:color="auto" w:fill="auto"/>
          </w:tcPr>
          <w:p w14:paraId="514F1CC0" w14:textId="77777777" w:rsidR="003B3168" w:rsidRPr="00E56F0D" w:rsidRDefault="003B3168" w:rsidP="00E56F0D">
            <w:pPr>
              <w:rPr>
                <w:b/>
                <w:bCs/>
              </w:rPr>
            </w:pPr>
          </w:p>
        </w:tc>
      </w:tr>
      <w:tr w:rsidR="003B3168" w14:paraId="60894FBF" w14:textId="77777777" w:rsidTr="00E56F0D">
        <w:trPr>
          <w:trHeight w:val="516"/>
        </w:trPr>
        <w:tc>
          <w:tcPr>
            <w:tcW w:w="1829" w:type="dxa"/>
          </w:tcPr>
          <w:p w14:paraId="05FFF48D" w14:textId="77777777" w:rsidR="003B3168" w:rsidRPr="00E56F0D" w:rsidRDefault="003B3168" w:rsidP="00E56F0D">
            <w:pPr>
              <w:rPr>
                <w:b/>
                <w:bCs/>
              </w:rPr>
            </w:pPr>
          </w:p>
        </w:tc>
        <w:tc>
          <w:tcPr>
            <w:tcW w:w="1559" w:type="dxa"/>
            <w:shd w:val="clear" w:color="auto" w:fill="auto"/>
          </w:tcPr>
          <w:p w14:paraId="47557B52" w14:textId="77777777" w:rsidR="003B3168" w:rsidRPr="00E56F0D" w:rsidRDefault="003B3168" w:rsidP="00E56F0D">
            <w:pPr>
              <w:rPr>
                <w:b/>
                <w:bCs/>
              </w:rPr>
            </w:pPr>
          </w:p>
        </w:tc>
        <w:tc>
          <w:tcPr>
            <w:tcW w:w="1418" w:type="dxa"/>
            <w:shd w:val="clear" w:color="auto" w:fill="auto"/>
          </w:tcPr>
          <w:p w14:paraId="3568D82C" w14:textId="77777777" w:rsidR="003B3168" w:rsidRPr="00E56F0D" w:rsidRDefault="003B3168" w:rsidP="00E56F0D">
            <w:pPr>
              <w:rPr>
                <w:b/>
                <w:bCs/>
              </w:rPr>
            </w:pPr>
          </w:p>
        </w:tc>
        <w:tc>
          <w:tcPr>
            <w:tcW w:w="1984" w:type="dxa"/>
            <w:shd w:val="clear" w:color="auto" w:fill="auto"/>
          </w:tcPr>
          <w:p w14:paraId="1239F298" w14:textId="77777777" w:rsidR="003B3168" w:rsidRPr="00E56F0D" w:rsidRDefault="003B3168" w:rsidP="00E56F0D">
            <w:pPr>
              <w:rPr>
                <w:b/>
                <w:bCs/>
              </w:rPr>
            </w:pPr>
          </w:p>
        </w:tc>
        <w:tc>
          <w:tcPr>
            <w:tcW w:w="2381" w:type="dxa"/>
            <w:shd w:val="clear" w:color="auto" w:fill="auto"/>
          </w:tcPr>
          <w:p w14:paraId="541C6631" w14:textId="77777777" w:rsidR="003B3168" w:rsidRPr="00E56F0D" w:rsidRDefault="003B3168" w:rsidP="00E56F0D">
            <w:pPr>
              <w:rPr>
                <w:b/>
                <w:bCs/>
              </w:rPr>
            </w:pPr>
          </w:p>
        </w:tc>
      </w:tr>
    </w:tbl>
    <w:p w14:paraId="01D8CDE6" w14:textId="77777777" w:rsidR="00EA675E" w:rsidRDefault="00EA675E" w:rsidP="002568B2">
      <w:pPr>
        <w:pStyle w:val="Heading2"/>
      </w:pPr>
    </w:p>
    <w:p w14:paraId="7218ED96" w14:textId="77777777" w:rsidR="00EA675E" w:rsidRDefault="00EA675E">
      <w:pPr>
        <w:rPr>
          <w:rFonts w:asciiTheme="majorHAnsi" w:eastAsiaTheme="majorEastAsia" w:hAnsiTheme="majorHAnsi" w:cstheme="majorBidi"/>
          <w:color w:val="0F4761" w:themeColor="accent1" w:themeShade="BF"/>
          <w:sz w:val="32"/>
          <w:szCs w:val="32"/>
        </w:rPr>
      </w:pPr>
      <w:r>
        <w:br w:type="page"/>
      </w:r>
    </w:p>
    <w:p w14:paraId="45D26145" w14:textId="66A32320" w:rsidR="003D14FC" w:rsidRDefault="001919ED" w:rsidP="002568B2">
      <w:pPr>
        <w:pStyle w:val="Heading2"/>
      </w:pPr>
      <w:r>
        <w:lastRenderedPageBreak/>
        <w:t>C</w:t>
      </w:r>
      <w:r w:rsidR="003D14FC">
        <w:t xml:space="preserve"> – Fish Kill ID guide</w:t>
      </w:r>
    </w:p>
    <w:p w14:paraId="0EB3A48F" w14:textId="33CC9680" w:rsidR="00DF6C01" w:rsidRPr="001C49C7" w:rsidRDefault="003D14FC" w:rsidP="00DF6C01">
      <w:pPr>
        <w:rPr>
          <w:rFonts w:asciiTheme="majorHAnsi" w:eastAsiaTheme="majorEastAsia" w:hAnsiTheme="majorHAnsi" w:cstheme="majorBidi"/>
          <w:color w:val="0F4761" w:themeColor="accent1" w:themeShade="BF"/>
          <w:sz w:val="32"/>
          <w:szCs w:val="32"/>
        </w:rPr>
      </w:pPr>
      <w:r>
        <w:br w:type="page"/>
      </w:r>
    </w:p>
    <w:p w14:paraId="03CE0971" w14:textId="0913CF74" w:rsidR="00DF6C01" w:rsidRDefault="001C49C7" w:rsidP="003D14FC">
      <w:pPr>
        <w:pStyle w:val="Heading2"/>
      </w:pPr>
      <w:r>
        <w:lastRenderedPageBreak/>
        <w:t>D</w:t>
      </w:r>
      <w:r w:rsidR="003D14FC">
        <w:t xml:space="preserve"> - </w:t>
      </w:r>
      <w:r w:rsidR="00DF6C01">
        <w:t>Links to live sewage maps and locations</w:t>
      </w:r>
    </w:p>
    <w:p w14:paraId="6B812A19" w14:textId="5D623137" w:rsidR="000525C0" w:rsidRDefault="00934749" w:rsidP="000525C0">
      <w:r>
        <w:t xml:space="preserve">Since May 2024, live sewage spill maps are now available. These can be used to check for any nearby sewage spills which may be responsible for the </w:t>
      </w:r>
      <w:r w:rsidR="00171122">
        <w:t>fish</w:t>
      </w:r>
      <w:r>
        <w:t xml:space="preserve"> kill. T</w:t>
      </w:r>
      <w:r w:rsidR="00171122">
        <w:t>he links for each company are as follows:</w:t>
      </w:r>
    </w:p>
    <w:p w14:paraId="10AC0EC8" w14:textId="3CDD037C" w:rsidR="00171122" w:rsidRDefault="00171122" w:rsidP="00171122">
      <w:pPr>
        <w:pStyle w:val="ListParagraph"/>
        <w:numPr>
          <w:ilvl w:val="0"/>
          <w:numId w:val="10"/>
        </w:numPr>
      </w:pPr>
      <w:r>
        <w:t xml:space="preserve">Anglian Water – </w:t>
      </w:r>
      <w:hyperlink r:id="rId13" w:history="1">
        <w:r w:rsidR="001926E4" w:rsidRPr="00B91F54">
          <w:rPr>
            <w:rStyle w:val="Hyperlink"/>
          </w:rPr>
          <w:t>https://www.anglianwater.co.uk/environment/storm-overflows/storm-overflow-map/</w:t>
        </w:r>
      </w:hyperlink>
      <w:r w:rsidR="001926E4">
        <w:t xml:space="preserve"> </w:t>
      </w:r>
    </w:p>
    <w:p w14:paraId="56119CC3" w14:textId="3E1A095C" w:rsidR="00171122" w:rsidRDefault="00171122" w:rsidP="00171122">
      <w:pPr>
        <w:pStyle w:val="ListParagraph"/>
        <w:numPr>
          <w:ilvl w:val="0"/>
          <w:numId w:val="10"/>
        </w:numPr>
      </w:pPr>
      <w:r>
        <w:t>Northumbrian Water –</w:t>
      </w:r>
      <w:hyperlink r:id="rId14" w:history="1">
        <w:r w:rsidR="00ED3DFD" w:rsidRPr="00B91F54">
          <w:rPr>
            <w:rStyle w:val="Hyperlink"/>
          </w:rPr>
          <w:t>https://experience.arcgis.com/experience/38baf2cf48d74b8196539ef315bea6b5</w:t>
        </w:r>
      </w:hyperlink>
      <w:r w:rsidR="00ED3DFD">
        <w:t xml:space="preserve"> </w:t>
      </w:r>
    </w:p>
    <w:p w14:paraId="72251D24" w14:textId="3591CA42" w:rsidR="00171122" w:rsidRDefault="00171122" w:rsidP="00171122">
      <w:pPr>
        <w:pStyle w:val="ListParagraph"/>
        <w:numPr>
          <w:ilvl w:val="0"/>
          <w:numId w:val="10"/>
        </w:numPr>
      </w:pPr>
      <w:r>
        <w:t xml:space="preserve">Severn </w:t>
      </w:r>
      <w:r w:rsidR="00ED3DFD">
        <w:t>Trent</w:t>
      </w:r>
      <w:r>
        <w:t xml:space="preserve"> – </w:t>
      </w:r>
      <w:hyperlink r:id="rId15" w:history="1">
        <w:r w:rsidR="00ED3DFD" w:rsidRPr="00B91F54">
          <w:rPr>
            <w:rStyle w:val="Hyperlink"/>
          </w:rPr>
          <w:t>https://www.stwater.co.uk/in-my-area/storm-overflow-map/</w:t>
        </w:r>
      </w:hyperlink>
      <w:r w:rsidR="00ED3DFD">
        <w:t xml:space="preserve"> </w:t>
      </w:r>
    </w:p>
    <w:p w14:paraId="5C517881" w14:textId="2604F8EB" w:rsidR="00171122" w:rsidRDefault="00171122" w:rsidP="00171122">
      <w:pPr>
        <w:pStyle w:val="ListParagraph"/>
        <w:numPr>
          <w:ilvl w:val="0"/>
          <w:numId w:val="10"/>
        </w:numPr>
      </w:pPr>
      <w:r>
        <w:t xml:space="preserve">Southern Water – </w:t>
      </w:r>
      <w:hyperlink r:id="rId16" w:history="1">
        <w:r w:rsidR="007A1DA4" w:rsidRPr="00B91F54">
          <w:rPr>
            <w:rStyle w:val="Hyperlink"/>
          </w:rPr>
          <w:t>https://www.southernwater.co.uk/our-region/clean-rivers-and-seas-task-force/beachbuoy/</w:t>
        </w:r>
      </w:hyperlink>
      <w:r w:rsidR="007A1DA4">
        <w:t xml:space="preserve"> </w:t>
      </w:r>
    </w:p>
    <w:p w14:paraId="431E2137" w14:textId="4D517A19" w:rsidR="00171122" w:rsidRDefault="00171122" w:rsidP="00171122">
      <w:pPr>
        <w:pStyle w:val="ListParagraph"/>
        <w:numPr>
          <w:ilvl w:val="0"/>
          <w:numId w:val="10"/>
        </w:numPr>
      </w:pPr>
      <w:r>
        <w:t xml:space="preserve">South West Water – </w:t>
      </w:r>
      <w:hyperlink r:id="rId17" w:history="1">
        <w:r w:rsidR="00C87DB7" w:rsidRPr="00B91F54">
          <w:rPr>
            <w:rStyle w:val="Hyperlink"/>
          </w:rPr>
          <w:t>https://www.southwestwater.co.uk/waterfitlive</w:t>
        </w:r>
      </w:hyperlink>
      <w:r w:rsidR="00C87DB7">
        <w:t xml:space="preserve"> </w:t>
      </w:r>
    </w:p>
    <w:p w14:paraId="2071A738" w14:textId="59A0B8F3" w:rsidR="00C87DB7" w:rsidRDefault="00526974" w:rsidP="00171122">
      <w:pPr>
        <w:pStyle w:val="ListParagraph"/>
        <w:numPr>
          <w:ilvl w:val="0"/>
          <w:numId w:val="10"/>
        </w:numPr>
      </w:pPr>
      <w:r>
        <w:t xml:space="preserve">Thames Water - </w:t>
      </w:r>
      <w:hyperlink r:id="rId18" w:history="1">
        <w:r w:rsidRPr="00B91F54">
          <w:rPr>
            <w:rStyle w:val="Hyperlink"/>
          </w:rPr>
          <w:t>https://www.thameswater.co.uk/edm-map</w:t>
        </w:r>
      </w:hyperlink>
      <w:r>
        <w:t xml:space="preserve"> </w:t>
      </w:r>
    </w:p>
    <w:p w14:paraId="3E606924" w14:textId="2E0D0B52" w:rsidR="00171122" w:rsidRDefault="00171122" w:rsidP="00171122">
      <w:pPr>
        <w:pStyle w:val="ListParagraph"/>
        <w:numPr>
          <w:ilvl w:val="0"/>
          <w:numId w:val="10"/>
        </w:numPr>
      </w:pPr>
      <w:r>
        <w:t xml:space="preserve">United Utilities – </w:t>
      </w:r>
      <w:hyperlink r:id="rId19" w:history="1">
        <w:r w:rsidR="007A1DA4" w:rsidRPr="00B91F54">
          <w:rPr>
            <w:rStyle w:val="Hyperlink"/>
          </w:rPr>
          <w:t>https://www.unitedutilities.com/better-rivers/storm-overflow-map/</w:t>
        </w:r>
      </w:hyperlink>
      <w:r w:rsidR="007A1DA4">
        <w:t xml:space="preserve"> </w:t>
      </w:r>
    </w:p>
    <w:p w14:paraId="5AD0EB70" w14:textId="1CB0D673" w:rsidR="00171122" w:rsidRDefault="00171122" w:rsidP="00171122">
      <w:pPr>
        <w:pStyle w:val="ListParagraph"/>
        <w:numPr>
          <w:ilvl w:val="0"/>
          <w:numId w:val="10"/>
        </w:numPr>
      </w:pPr>
      <w:r>
        <w:t xml:space="preserve">Welsh Water – </w:t>
      </w:r>
      <w:hyperlink r:id="rId20" w:history="1">
        <w:r w:rsidR="00576A3E" w:rsidRPr="00B91F54">
          <w:rPr>
            <w:rStyle w:val="Hyperlink"/>
          </w:rPr>
          <w:t>https://corporate.dwrcymru.com/en/community/environment/storm-overflow-map</w:t>
        </w:r>
      </w:hyperlink>
      <w:r w:rsidR="00576A3E">
        <w:t xml:space="preserve"> </w:t>
      </w:r>
    </w:p>
    <w:p w14:paraId="5A9E298F" w14:textId="224EA580" w:rsidR="00171122" w:rsidRDefault="00171122" w:rsidP="00171122">
      <w:pPr>
        <w:pStyle w:val="ListParagraph"/>
        <w:numPr>
          <w:ilvl w:val="0"/>
          <w:numId w:val="10"/>
        </w:numPr>
      </w:pPr>
      <w:r>
        <w:t xml:space="preserve">Wessex Water – </w:t>
      </w:r>
      <w:hyperlink r:id="rId21" w:history="1">
        <w:r w:rsidR="00C87DB7" w:rsidRPr="00B91F54">
          <w:rPr>
            <w:rStyle w:val="Hyperlink"/>
          </w:rPr>
          <w:t>https://www.wessexwater.co.uk/coast-and-rivers-watch-map</w:t>
        </w:r>
      </w:hyperlink>
      <w:r w:rsidR="00C87DB7">
        <w:t xml:space="preserve"> </w:t>
      </w:r>
    </w:p>
    <w:p w14:paraId="1B7502F4" w14:textId="57F496FC" w:rsidR="00171122" w:rsidRPr="000525C0" w:rsidRDefault="001926E4" w:rsidP="00171122">
      <w:pPr>
        <w:pStyle w:val="ListParagraph"/>
        <w:numPr>
          <w:ilvl w:val="0"/>
          <w:numId w:val="10"/>
        </w:numPr>
      </w:pPr>
      <w:r>
        <w:t xml:space="preserve">Yorkshire Water - </w:t>
      </w:r>
      <w:hyperlink r:id="rId22" w:history="1">
        <w:r w:rsidR="00C87DB7" w:rsidRPr="00B91F54">
          <w:rPr>
            <w:rStyle w:val="Hyperlink"/>
          </w:rPr>
          <w:t>https://experience.arcgis.com/experience/45b567b9b39d4ceea64c22c19366d118/page/Page/</w:t>
        </w:r>
      </w:hyperlink>
      <w:r w:rsidR="00C87DB7">
        <w:t xml:space="preserve"> </w:t>
      </w:r>
    </w:p>
    <w:p w14:paraId="074C3B56" w14:textId="77777777" w:rsidR="000525C0" w:rsidRPr="000525C0" w:rsidRDefault="000525C0" w:rsidP="000525C0"/>
    <w:p w14:paraId="4740D418" w14:textId="77777777" w:rsidR="000525C0" w:rsidRPr="000525C0" w:rsidRDefault="000525C0" w:rsidP="000525C0"/>
    <w:p w14:paraId="5A558A6C" w14:textId="77777777" w:rsidR="000525C0" w:rsidRPr="000525C0" w:rsidRDefault="000525C0" w:rsidP="000525C0"/>
    <w:p w14:paraId="0D7E3F65" w14:textId="6D2F269E" w:rsidR="00923483" w:rsidRDefault="00923483" w:rsidP="00923483"/>
    <w:p w14:paraId="37CFC464" w14:textId="77777777" w:rsidR="00BF5D27" w:rsidRDefault="00BF5D27" w:rsidP="00923483"/>
    <w:p w14:paraId="455EAB3D" w14:textId="77777777" w:rsidR="00BF5D27" w:rsidRDefault="00BF5D27" w:rsidP="00923483"/>
    <w:p w14:paraId="28C6DE5A" w14:textId="77777777" w:rsidR="00BF5D27" w:rsidRDefault="00BF5D27" w:rsidP="00923483"/>
    <w:p w14:paraId="516A6901" w14:textId="77777777" w:rsidR="00BF5D27" w:rsidRDefault="00BF5D27" w:rsidP="00923483"/>
    <w:p w14:paraId="09AC8C83" w14:textId="77777777" w:rsidR="00BF5D27" w:rsidRDefault="00BF5D27" w:rsidP="00923483"/>
    <w:p w14:paraId="34D74D1B" w14:textId="77777777" w:rsidR="00BF5D27" w:rsidRDefault="00BF5D27" w:rsidP="00923483"/>
    <w:sdt>
      <w:sdtPr>
        <w:rPr>
          <w:rFonts w:asciiTheme="minorHAnsi" w:eastAsiaTheme="minorHAnsi" w:hAnsiTheme="minorHAnsi" w:cstheme="minorBidi"/>
          <w:color w:val="auto"/>
          <w:sz w:val="24"/>
          <w:szCs w:val="24"/>
        </w:rPr>
        <w:id w:val="-2048518896"/>
        <w:docPartObj>
          <w:docPartGallery w:val="Bibliographies"/>
          <w:docPartUnique/>
        </w:docPartObj>
      </w:sdtPr>
      <w:sdtContent>
        <w:p w14:paraId="478A0229" w14:textId="3A4D4F98" w:rsidR="00BF5D27" w:rsidRDefault="00BF5D27">
          <w:pPr>
            <w:pStyle w:val="Heading1"/>
          </w:pPr>
          <w:r>
            <w:t>Bibliography</w:t>
          </w:r>
        </w:p>
        <w:sdt>
          <w:sdtPr>
            <w:id w:val="111145805"/>
            <w:bibliography/>
          </w:sdtPr>
          <w:sdtContent>
            <w:p w14:paraId="1A17A76D" w14:textId="77777777" w:rsidR="00BF5D27" w:rsidRDefault="00BF5D27" w:rsidP="00BF5D27">
              <w:pPr>
                <w:pStyle w:val="Bibliography"/>
                <w:ind w:left="720" w:hanging="720"/>
                <w:rPr>
                  <w:noProof/>
                  <w:kern w:val="0"/>
                  <w14:ligatures w14:val="none"/>
                </w:rPr>
              </w:pPr>
              <w:r>
                <w:fldChar w:fldCharType="begin"/>
              </w:r>
              <w:r>
                <w:instrText xml:space="preserve"> BIBLIOGRAPHY </w:instrText>
              </w:r>
              <w:r>
                <w:fldChar w:fldCharType="separate"/>
              </w:r>
              <w:r>
                <w:rPr>
                  <w:noProof/>
                </w:rPr>
                <w:t xml:space="preserve">BBC News. (2023, July 4). </w:t>
              </w:r>
              <w:r>
                <w:rPr>
                  <w:i/>
                  <w:iCs/>
                  <w:noProof/>
                </w:rPr>
                <w:t>Thames Water fined £3.3m over river sewage</w:t>
              </w:r>
              <w:r>
                <w:rPr>
                  <w:noProof/>
                </w:rPr>
                <w:t>. Retrieved from BBC News: https://www.bbc.co.uk/news/uk-england-sussex-66097906</w:t>
              </w:r>
            </w:p>
            <w:p w14:paraId="187EB17E" w14:textId="77777777" w:rsidR="00BF5D27" w:rsidRDefault="00BF5D27" w:rsidP="00BF5D27">
              <w:pPr>
                <w:pStyle w:val="Bibliography"/>
                <w:ind w:left="720" w:hanging="720"/>
                <w:rPr>
                  <w:noProof/>
                </w:rPr>
              </w:pPr>
              <w:r>
                <w:rPr>
                  <w:noProof/>
                </w:rPr>
                <w:t xml:space="preserve">Enviroment Agency. (2021). </w:t>
              </w:r>
              <w:r>
                <w:rPr>
                  <w:i/>
                  <w:iCs/>
                  <w:noProof/>
                </w:rPr>
                <w:t>State of the water enviornment indicator BS: Supporting evidence.</w:t>
              </w:r>
              <w:r>
                <w:rPr>
                  <w:noProof/>
                </w:rPr>
                <w:t xml:space="preserve"> London: Gov.uk. Retrieved from https://www.gov.uk/government/publications/state-of-the-water-environment-indicator-b3-supporting-evidence/state-of-the-water-environment-indicator-b3-supporting-evidence</w:t>
              </w:r>
            </w:p>
            <w:p w14:paraId="4F6BE309" w14:textId="77777777" w:rsidR="00BF5D27" w:rsidRDefault="00BF5D27" w:rsidP="00BF5D27">
              <w:pPr>
                <w:pStyle w:val="Bibliography"/>
                <w:ind w:left="720" w:hanging="720"/>
                <w:rPr>
                  <w:noProof/>
                </w:rPr>
              </w:pPr>
              <w:r>
                <w:rPr>
                  <w:noProof/>
                </w:rPr>
                <w:t xml:space="preserve">Grant, B., Huchzermeyer, D., &amp; Hohls, B. (2014). </w:t>
              </w:r>
              <w:r>
                <w:rPr>
                  <w:i/>
                  <w:iCs/>
                  <w:noProof/>
                </w:rPr>
                <w:t>Manal for Fish Kill Investigations in South Africa.</w:t>
              </w:r>
              <w:r>
                <w:rPr>
                  <w:noProof/>
                </w:rPr>
                <w:t xml:space="preserve"> Water Research Commission. Retrieved from https://www.coastkzn.co.za/wp-content/uploads/2019/02/TT589-14-WEB.pdf</w:t>
              </w:r>
            </w:p>
            <w:p w14:paraId="78F1B190" w14:textId="77777777" w:rsidR="00BF5D27" w:rsidRDefault="00BF5D27" w:rsidP="00BF5D27">
              <w:pPr>
                <w:pStyle w:val="Bibliography"/>
                <w:ind w:left="720" w:hanging="720"/>
                <w:rPr>
                  <w:noProof/>
                </w:rPr>
              </w:pPr>
              <w:r>
                <w:rPr>
                  <w:noProof/>
                </w:rPr>
                <w:t xml:space="preserve">Meyer, F. P., &amp; Barclay, L. A. (1990). </w:t>
              </w:r>
              <w:r>
                <w:rPr>
                  <w:i/>
                  <w:iCs/>
                  <w:noProof/>
                </w:rPr>
                <w:t>Field Manual for the Investigation of Fish Kills.</w:t>
              </w:r>
              <w:r>
                <w:rPr>
                  <w:noProof/>
                </w:rPr>
                <w:t xml:space="preserve"> US Fish and Wildlife Service. Retrieved from https://pubs.usgs.gov/rp/177/rp177.pdf</w:t>
              </w:r>
            </w:p>
            <w:p w14:paraId="6B35C903" w14:textId="77777777" w:rsidR="00BF5D27" w:rsidRDefault="00BF5D27" w:rsidP="00BF5D27">
              <w:pPr>
                <w:pStyle w:val="Bibliography"/>
                <w:ind w:left="720" w:hanging="720"/>
                <w:rPr>
                  <w:noProof/>
                </w:rPr>
              </w:pPr>
              <w:r>
                <w:rPr>
                  <w:noProof/>
                </w:rPr>
                <w:t xml:space="preserve">New Scientist. (2023, July 14). Mass fish deaths will occur more often in rivers as UK gets hotter. </w:t>
              </w:r>
              <w:r>
                <w:rPr>
                  <w:i/>
                  <w:iCs/>
                  <w:noProof/>
                </w:rPr>
                <w:t>New Scientist</w:t>
              </w:r>
              <w:r>
                <w:rPr>
                  <w:noProof/>
                </w:rPr>
                <w:t>. Retrieved from https://www.newscientist.com/article/2382101-mass-fish-deaths-will-occur-more-often-in-rivers-as-uk-gets-hotter/</w:t>
              </w:r>
            </w:p>
            <w:p w14:paraId="096D60EB" w14:textId="77777777" w:rsidR="00BF5D27" w:rsidRDefault="00BF5D27" w:rsidP="00BF5D27">
              <w:pPr>
                <w:pStyle w:val="Bibliography"/>
                <w:ind w:left="720" w:hanging="720"/>
                <w:rPr>
                  <w:noProof/>
                </w:rPr>
              </w:pPr>
              <w:r>
                <w:rPr>
                  <w:noProof/>
                </w:rPr>
                <w:t xml:space="preserve">Overington, J. (2023, December 18). </w:t>
              </w:r>
              <w:r>
                <w:rPr>
                  <w:i/>
                  <w:iCs/>
                  <w:noProof/>
                </w:rPr>
                <w:t>How events unfolded in the Cunsey Beck pollution cover-up</w:t>
              </w:r>
              <w:r>
                <w:rPr>
                  <w:noProof/>
                </w:rPr>
                <w:t>. Retrieved from Wildfish: https://wildfish.org/latest-news/how-events-unfolded-in-the-cunsey-beck-pollution-cover-up/</w:t>
              </w:r>
            </w:p>
            <w:p w14:paraId="442BCF58" w14:textId="77777777" w:rsidR="00BF5D27" w:rsidRDefault="00BF5D27" w:rsidP="00BF5D27">
              <w:pPr>
                <w:pStyle w:val="Bibliography"/>
                <w:ind w:left="720" w:hanging="720"/>
                <w:rPr>
                  <w:noProof/>
                </w:rPr>
              </w:pPr>
              <w:r>
                <w:rPr>
                  <w:noProof/>
                </w:rPr>
                <w:t xml:space="preserve">Panorama, B. (Director). (2023). </w:t>
              </w:r>
              <w:r>
                <w:rPr>
                  <w:i/>
                  <w:iCs/>
                  <w:noProof/>
                </w:rPr>
                <w:t>The Water Pollution Cover-Up</w:t>
              </w:r>
              <w:r>
                <w:rPr>
                  <w:noProof/>
                </w:rPr>
                <w:t xml:space="preserve"> [Motion Picture]. Retrieved from https://www.bbc.co.uk/programmes/m001t4g5</w:t>
              </w:r>
            </w:p>
            <w:p w14:paraId="5FBE30BE" w14:textId="77777777" w:rsidR="00BF5D27" w:rsidRDefault="00BF5D27" w:rsidP="00BF5D27">
              <w:pPr>
                <w:pStyle w:val="Bibliography"/>
                <w:ind w:left="720" w:hanging="720"/>
                <w:rPr>
                  <w:noProof/>
                </w:rPr>
              </w:pPr>
              <w:r>
                <w:rPr>
                  <w:noProof/>
                </w:rPr>
                <w:t xml:space="preserve">Staniek, M. (2023, December 7). </w:t>
              </w:r>
              <w:r>
                <w:rPr>
                  <w:i/>
                  <w:iCs/>
                  <w:noProof/>
                </w:rPr>
                <w:t>Cunsey Beck Fish Kill: A Letter to the Chief Executive of the Environment Agency</w:t>
              </w:r>
              <w:r>
                <w:rPr>
                  <w:noProof/>
                </w:rPr>
                <w:t>. Retrieved from Save Windemere: https://www.savewindermere.com/news/cunsey-beck-letter-to-chief-executive-of-environment-agency</w:t>
              </w:r>
            </w:p>
            <w:p w14:paraId="1E60D7B2" w14:textId="77777777" w:rsidR="00BF5D27" w:rsidRDefault="00BF5D27" w:rsidP="00BF5D27">
              <w:pPr>
                <w:pStyle w:val="Bibliography"/>
                <w:ind w:left="720" w:hanging="720"/>
                <w:rPr>
                  <w:noProof/>
                </w:rPr>
              </w:pPr>
              <w:r>
                <w:rPr>
                  <w:noProof/>
                </w:rPr>
                <w:t xml:space="preserve">The Australian Government Department of Agriculture, Fisheries and Forestry. (2007). </w:t>
              </w:r>
              <w:r>
                <w:rPr>
                  <w:i/>
                  <w:iCs/>
                  <w:noProof/>
                </w:rPr>
                <w:t>National Investigation and Reporting Protocol for Fish Kills.</w:t>
              </w:r>
              <w:r>
                <w:rPr>
                  <w:noProof/>
                </w:rPr>
                <w:t xml:space="preserve"> Retrieved from https://www.agriculture.gov.au/sites/default/files/documents/fish-kill-protocol.pdf</w:t>
              </w:r>
            </w:p>
            <w:p w14:paraId="043F8602" w14:textId="77777777" w:rsidR="00BF5D27" w:rsidRDefault="00BF5D27" w:rsidP="00BF5D27">
              <w:pPr>
                <w:pStyle w:val="Bibliography"/>
                <w:ind w:left="720" w:hanging="720"/>
                <w:rPr>
                  <w:noProof/>
                </w:rPr>
              </w:pPr>
              <w:r>
                <w:rPr>
                  <w:noProof/>
                </w:rPr>
                <w:t xml:space="preserve">The Independent. (2022, August 29). Environment Agency funding cut by 50% over past decade as sewage spills rise, analysis shows. </w:t>
              </w:r>
              <w:r>
                <w:rPr>
                  <w:i/>
                  <w:iCs/>
                  <w:noProof/>
                </w:rPr>
                <w:t>The Independent</w:t>
              </w:r>
              <w:r>
                <w:rPr>
                  <w:noProof/>
                </w:rPr>
                <w:t>. Retrieved from https://www.independent.co.uk/climate-change/news/water-pollution-sewage-environment-agency-funding-b2154848.html</w:t>
              </w:r>
            </w:p>
            <w:p w14:paraId="52098791" w14:textId="6B45A630" w:rsidR="00BF5D27" w:rsidRPr="00923483" w:rsidRDefault="00BF5D27" w:rsidP="00923483">
              <w:r>
                <w:rPr>
                  <w:b/>
                  <w:bCs/>
                  <w:noProof/>
                </w:rPr>
                <w:fldChar w:fldCharType="end"/>
              </w:r>
            </w:p>
          </w:sdtContent>
        </w:sdt>
      </w:sdtContent>
    </w:sdt>
    <w:sectPr w:rsidR="00BF5D27" w:rsidRPr="00923483" w:rsidSect="00A42B59">
      <w:head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2B997" w14:textId="77777777" w:rsidR="003E3E9C" w:rsidRDefault="003E3E9C" w:rsidP="0018177B">
      <w:pPr>
        <w:spacing w:after="0" w:line="240" w:lineRule="auto"/>
      </w:pPr>
      <w:r>
        <w:separator/>
      </w:r>
    </w:p>
  </w:endnote>
  <w:endnote w:type="continuationSeparator" w:id="0">
    <w:p w14:paraId="7B8A358B" w14:textId="77777777" w:rsidR="003E3E9C" w:rsidRDefault="003E3E9C" w:rsidP="0018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F78C2" w14:textId="77777777" w:rsidR="003E3E9C" w:rsidRDefault="003E3E9C" w:rsidP="0018177B">
      <w:pPr>
        <w:spacing w:after="0" w:line="240" w:lineRule="auto"/>
      </w:pPr>
      <w:r>
        <w:separator/>
      </w:r>
    </w:p>
  </w:footnote>
  <w:footnote w:type="continuationSeparator" w:id="0">
    <w:p w14:paraId="320EA8D7" w14:textId="77777777" w:rsidR="003E3E9C" w:rsidRDefault="003E3E9C" w:rsidP="00181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566308282"/>
      <w:docPartObj>
        <w:docPartGallery w:val="Page Numbers (Top of Page)"/>
        <w:docPartUnique/>
      </w:docPartObj>
    </w:sdtPr>
    <w:sdtEndPr>
      <w:rPr>
        <w:b/>
        <w:bCs/>
        <w:noProof/>
        <w:color w:val="auto"/>
        <w:spacing w:val="0"/>
      </w:rPr>
    </w:sdtEndPr>
    <w:sdtContent>
      <w:p w14:paraId="6CDE4BF7" w14:textId="2041A196" w:rsidR="0018177B" w:rsidRDefault="0018177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A79050" w14:textId="77777777" w:rsidR="0018177B" w:rsidRDefault="0018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5BB"/>
    <w:multiLevelType w:val="hybridMultilevel"/>
    <w:tmpl w:val="2AB6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3B8E"/>
    <w:multiLevelType w:val="hybridMultilevel"/>
    <w:tmpl w:val="E3107CB6"/>
    <w:lvl w:ilvl="0" w:tplc="56789B2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6479D5"/>
    <w:multiLevelType w:val="hybridMultilevel"/>
    <w:tmpl w:val="88F4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66D52"/>
    <w:multiLevelType w:val="hybridMultilevel"/>
    <w:tmpl w:val="5F04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B7C"/>
    <w:multiLevelType w:val="hybridMultilevel"/>
    <w:tmpl w:val="37C04B4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E560626"/>
    <w:multiLevelType w:val="hybridMultilevel"/>
    <w:tmpl w:val="41A84E94"/>
    <w:lvl w:ilvl="0" w:tplc="CB84FDD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93C46"/>
    <w:multiLevelType w:val="hybridMultilevel"/>
    <w:tmpl w:val="1D94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0327D"/>
    <w:multiLevelType w:val="hybridMultilevel"/>
    <w:tmpl w:val="5736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F0988"/>
    <w:multiLevelType w:val="hybridMultilevel"/>
    <w:tmpl w:val="EA62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41B6B"/>
    <w:multiLevelType w:val="hybridMultilevel"/>
    <w:tmpl w:val="F95A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47725"/>
    <w:multiLevelType w:val="hybridMultilevel"/>
    <w:tmpl w:val="AB9E4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33939"/>
    <w:multiLevelType w:val="hybridMultilevel"/>
    <w:tmpl w:val="15DA9A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984701"/>
    <w:multiLevelType w:val="hybridMultilevel"/>
    <w:tmpl w:val="826A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70D81"/>
    <w:multiLevelType w:val="hybridMultilevel"/>
    <w:tmpl w:val="5E60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942D4E"/>
    <w:multiLevelType w:val="hybridMultilevel"/>
    <w:tmpl w:val="B6462CD4"/>
    <w:lvl w:ilvl="0" w:tplc="2EC24BA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943858">
    <w:abstractNumId w:val="12"/>
  </w:num>
  <w:num w:numId="2" w16cid:durableId="609318248">
    <w:abstractNumId w:val="10"/>
  </w:num>
  <w:num w:numId="3" w16cid:durableId="1611165353">
    <w:abstractNumId w:val="3"/>
  </w:num>
  <w:num w:numId="4" w16cid:durableId="207382151">
    <w:abstractNumId w:val="6"/>
  </w:num>
  <w:num w:numId="5" w16cid:durableId="2054504523">
    <w:abstractNumId w:val="7"/>
  </w:num>
  <w:num w:numId="6" w16cid:durableId="1937205802">
    <w:abstractNumId w:val="4"/>
  </w:num>
  <w:num w:numId="7" w16cid:durableId="420182540">
    <w:abstractNumId w:val="5"/>
  </w:num>
  <w:num w:numId="8" w16cid:durableId="768813470">
    <w:abstractNumId w:val="8"/>
  </w:num>
  <w:num w:numId="9" w16cid:durableId="1485513029">
    <w:abstractNumId w:val="0"/>
  </w:num>
  <w:num w:numId="10" w16cid:durableId="1938513441">
    <w:abstractNumId w:val="13"/>
  </w:num>
  <w:num w:numId="11" w16cid:durableId="1267346788">
    <w:abstractNumId w:val="11"/>
  </w:num>
  <w:num w:numId="12" w16cid:durableId="131102222">
    <w:abstractNumId w:val="14"/>
  </w:num>
  <w:num w:numId="13" w16cid:durableId="2102947792">
    <w:abstractNumId w:val="9"/>
  </w:num>
  <w:num w:numId="14" w16cid:durableId="2092191713">
    <w:abstractNumId w:val="1"/>
  </w:num>
  <w:num w:numId="15" w16cid:durableId="19192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7F"/>
    <w:rsid w:val="000053A9"/>
    <w:rsid w:val="00014EFB"/>
    <w:rsid w:val="000157B5"/>
    <w:rsid w:val="00017EE9"/>
    <w:rsid w:val="00024B84"/>
    <w:rsid w:val="00025105"/>
    <w:rsid w:val="0002531A"/>
    <w:rsid w:val="00036FEF"/>
    <w:rsid w:val="000417D4"/>
    <w:rsid w:val="00043014"/>
    <w:rsid w:val="000448DB"/>
    <w:rsid w:val="00050866"/>
    <w:rsid w:val="00050A87"/>
    <w:rsid w:val="00051AF7"/>
    <w:rsid w:val="000525C0"/>
    <w:rsid w:val="00055373"/>
    <w:rsid w:val="00057487"/>
    <w:rsid w:val="00063284"/>
    <w:rsid w:val="000644D4"/>
    <w:rsid w:val="0006464E"/>
    <w:rsid w:val="00066F69"/>
    <w:rsid w:val="00070D7B"/>
    <w:rsid w:val="00072EB9"/>
    <w:rsid w:val="00073238"/>
    <w:rsid w:val="00076301"/>
    <w:rsid w:val="000826FD"/>
    <w:rsid w:val="00083ADA"/>
    <w:rsid w:val="00083E5B"/>
    <w:rsid w:val="00087AE9"/>
    <w:rsid w:val="00096977"/>
    <w:rsid w:val="000A15EF"/>
    <w:rsid w:val="000C1823"/>
    <w:rsid w:val="000C677C"/>
    <w:rsid w:val="000D1F3C"/>
    <w:rsid w:val="000D24A9"/>
    <w:rsid w:val="000D388A"/>
    <w:rsid w:val="000D52AE"/>
    <w:rsid w:val="000E060C"/>
    <w:rsid w:val="000E44B4"/>
    <w:rsid w:val="000F5147"/>
    <w:rsid w:val="001020DE"/>
    <w:rsid w:val="00104670"/>
    <w:rsid w:val="001059A6"/>
    <w:rsid w:val="00106E91"/>
    <w:rsid w:val="00111D75"/>
    <w:rsid w:val="00114593"/>
    <w:rsid w:val="00116173"/>
    <w:rsid w:val="001275EE"/>
    <w:rsid w:val="0013005A"/>
    <w:rsid w:val="0013108E"/>
    <w:rsid w:val="001328BA"/>
    <w:rsid w:val="00132B49"/>
    <w:rsid w:val="001333C5"/>
    <w:rsid w:val="00134CCB"/>
    <w:rsid w:val="0013542B"/>
    <w:rsid w:val="0014021B"/>
    <w:rsid w:val="0014133A"/>
    <w:rsid w:val="00141BF1"/>
    <w:rsid w:val="001440EF"/>
    <w:rsid w:val="0014465D"/>
    <w:rsid w:val="00146A90"/>
    <w:rsid w:val="00150051"/>
    <w:rsid w:val="0015125A"/>
    <w:rsid w:val="00152373"/>
    <w:rsid w:val="001562B7"/>
    <w:rsid w:val="00160319"/>
    <w:rsid w:val="00162616"/>
    <w:rsid w:val="00164EE0"/>
    <w:rsid w:val="0016613A"/>
    <w:rsid w:val="00171122"/>
    <w:rsid w:val="00176FD0"/>
    <w:rsid w:val="001779D9"/>
    <w:rsid w:val="00177F43"/>
    <w:rsid w:val="0018177B"/>
    <w:rsid w:val="00184BEF"/>
    <w:rsid w:val="001865E4"/>
    <w:rsid w:val="001902F9"/>
    <w:rsid w:val="00190D8E"/>
    <w:rsid w:val="001919ED"/>
    <w:rsid w:val="001926E4"/>
    <w:rsid w:val="00193CB3"/>
    <w:rsid w:val="00194636"/>
    <w:rsid w:val="00197A28"/>
    <w:rsid w:val="001A22C4"/>
    <w:rsid w:val="001B26A0"/>
    <w:rsid w:val="001B323C"/>
    <w:rsid w:val="001B4ED9"/>
    <w:rsid w:val="001C0E29"/>
    <w:rsid w:val="001C2151"/>
    <w:rsid w:val="001C49C7"/>
    <w:rsid w:val="001C4CA6"/>
    <w:rsid w:val="001D1AED"/>
    <w:rsid w:val="001D3746"/>
    <w:rsid w:val="001D43E9"/>
    <w:rsid w:val="001E3F02"/>
    <w:rsid w:val="001E67E8"/>
    <w:rsid w:val="001F288F"/>
    <w:rsid w:val="001F3110"/>
    <w:rsid w:val="001F4F7C"/>
    <w:rsid w:val="001F5608"/>
    <w:rsid w:val="001F562D"/>
    <w:rsid w:val="002021F0"/>
    <w:rsid w:val="0020362E"/>
    <w:rsid w:val="00203747"/>
    <w:rsid w:val="0020465D"/>
    <w:rsid w:val="00204CF3"/>
    <w:rsid w:val="002114D1"/>
    <w:rsid w:val="002121E7"/>
    <w:rsid w:val="002158A3"/>
    <w:rsid w:val="0022045F"/>
    <w:rsid w:val="0022369F"/>
    <w:rsid w:val="00232891"/>
    <w:rsid w:val="00233AC3"/>
    <w:rsid w:val="00236762"/>
    <w:rsid w:val="002373C4"/>
    <w:rsid w:val="00240F7C"/>
    <w:rsid w:val="00242E1A"/>
    <w:rsid w:val="00246007"/>
    <w:rsid w:val="0025229A"/>
    <w:rsid w:val="00254FA0"/>
    <w:rsid w:val="002562D2"/>
    <w:rsid w:val="002568B2"/>
    <w:rsid w:val="00256A3B"/>
    <w:rsid w:val="002600C3"/>
    <w:rsid w:val="002619AF"/>
    <w:rsid w:val="00263652"/>
    <w:rsid w:val="00266494"/>
    <w:rsid w:val="0026683E"/>
    <w:rsid w:val="00273A53"/>
    <w:rsid w:val="00273D38"/>
    <w:rsid w:val="00273F53"/>
    <w:rsid w:val="0027486A"/>
    <w:rsid w:val="00284FF0"/>
    <w:rsid w:val="0029262D"/>
    <w:rsid w:val="0029289E"/>
    <w:rsid w:val="00294550"/>
    <w:rsid w:val="00294745"/>
    <w:rsid w:val="0029699E"/>
    <w:rsid w:val="002A0BCE"/>
    <w:rsid w:val="002A1CBE"/>
    <w:rsid w:val="002A1FF7"/>
    <w:rsid w:val="002A27D2"/>
    <w:rsid w:val="002A58AE"/>
    <w:rsid w:val="002A7CE4"/>
    <w:rsid w:val="002A7FF8"/>
    <w:rsid w:val="002B291A"/>
    <w:rsid w:val="002B2BA7"/>
    <w:rsid w:val="002B3880"/>
    <w:rsid w:val="002D2543"/>
    <w:rsid w:val="002D4FE5"/>
    <w:rsid w:val="002D5CDE"/>
    <w:rsid w:val="002D5D13"/>
    <w:rsid w:val="002D6B6A"/>
    <w:rsid w:val="002E2B64"/>
    <w:rsid w:val="002E663D"/>
    <w:rsid w:val="002F0146"/>
    <w:rsid w:val="002F3952"/>
    <w:rsid w:val="00300075"/>
    <w:rsid w:val="0030423D"/>
    <w:rsid w:val="00305E42"/>
    <w:rsid w:val="00306F7A"/>
    <w:rsid w:val="00310453"/>
    <w:rsid w:val="00311749"/>
    <w:rsid w:val="00311B63"/>
    <w:rsid w:val="00314625"/>
    <w:rsid w:val="00314E02"/>
    <w:rsid w:val="00315D26"/>
    <w:rsid w:val="00317769"/>
    <w:rsid w:val="003208E3"/>
    <w:rsid w:val="003230BC"/>
    <w:rsid w:val="00324C8E"/>
    <w:rsid w:val="00326B88"/>
    <w:rsid w:val="003306B9"/>
    <w:rsid w:val="003357CF"/>
    <w:rsid w:val="00340EFB"/>
    <w:rsid w:val="00342ED3"/>
    <w:rsid w:val="0035445A"/>
    <w:rsid w:val="00354883"/>
    <w:rsid w:val="0036073C"/>
    <w:rsid w:val="00361041"/>
    <w:rsid w:val="00363202"/>
    <w:rsid w:val="003652DF"/>
    <w:rsid w:val="00371E67"/>
    <w:rsid w:val="00376834"/>
    <w:rsid w:val="00382C31"/>
    <w:rsid w:val="003926A6"/>
    <w:rsid w:val="00397939"/>
    <w:rsid w:val="003A0A53"/>
    <w:rsid w:val="003A5137"/>
    <w:rsid w:val="003A5609"/>
    <w:rsid w:val="003A7576"/>
    <w:rsid w:val="003A7E29"/>
    <w:rsid w:val="003B3168"/>
    <w:rsid w:val="003B5454"/>
    <w:rsid w:val="003C2E18"/>
    <w:rsid w:val="003C36D3"/>
    <w:rsid w:val="003C4107"/>
    <w:rsid w:val="003C5C29"/>
    <w:rsid w:val="003C6610"/>
    <w:rsid w:val="003C6DA0"/>
    <w:rsid w:val="003C7B85"/>
    <w:rsid w:val="003D14FC"/>
    <w:rsid w:val="003D26AF"/>
    <w:rsid w:val="003D3308"/>
    <w:rsid w:val="003D3AAD"/>
    <w:rsid w:val="003D51E8"/>
    <w:rsid w:val="003D64EF"/>
    <w:rsid w:val="003D6AE4"/>
    <w:rsid w:val="003D6F7D"/>
    <w:rsid w:val="003E1CE0"/>
    <w:rsid w:val="003E3E9C"/>
    <w:rsid w:val="003E7DB7"/>
    <w:rsid w:val="003F4E5C"/>
    <w:rsid w:val="003F7A4B"/>
    <w:rsid w:val="00405407"/>
    <w:rsid w:val="00407112"/>
    <w:rsid w:val="00411A05"/>
    <w:rsid w:val="00413565"/>
    <w:rsid w:val="00414A21"/>
    <w:rsid w:val="00416FA3"/>
    <w:rsid w:val="004201CC"/>
    <w:rsid w:val="00420A87"/>
    <w:rsid w:val="00420ABF"/>
    <w:rsid w:val="00424918"/>
    <w:rsid w:val="004252C5"/>
    <w:rsid w:val="00431140"/>
    <w:rsid w:val="0043146F"/>
    <w:rsid w:val="00445ACF"/>
    <w:rsid w:val="00451DEA"/>
    <w:rsid w:val="00456DEB"/>
    <w:rsid w:val="00461A67"/>
    <w:rsid w:val="00461ED1"/>
    <w:rsid w:val="00462158"/>
    <w:rsid w:val="00463473"/>
    <w:rsid w:val="004645E5"/>
    <w:rsid w:val="004649AE"/>
    <w:rsid w:val="004728E6"/>
    <w:rsid w:val="00481523"/>
    <w:rsid w:val="004832EC"/>
    <w:rsid w:val="00483D31"/>
    <w:rsid w:val="00485C0B"/>
    <w:rsid w:val="00490D4D"/>
    <w:rsid w:val="00496CA3"/>
    <w:rsid w:val="004A0B10"/>
    <w:rsid w:val="004A7FA1"/>
    <w:rsid w:val="004B01B0"/>
    <w:rsid w:val="004B28F4"/>
    <w:rsid w:val="004B607C"/>
    <w:rsid w:val="004C3A91"/>
    <w:rsid w:val="004C769D"/>
    <w:rsid w:val="004D0E73"/>
    <w:rsid w:val="004D6C19"/>
    <w:rsid w:val="004E3344"/>
    <w:rsid w:val="004F51EB"/>
    <w:rsid w:val="004F5281"/>
    <w:rsid w:val="0050248B"/>
    <w:rsid w:val="00503D05"/>
    <w:rsid w:val="005136B7"/>
    <w:rsid w:val="00514EA7"/>
    <w:rsid w:val="00522647"/>
    <w:rsid w:val="005227A9"/>
    <w:rsid w:val="0052482E"/>
    <w:rsid w:val="00526974"/>
    <w:rsid w:val="00526C6F"/>
    <w:rsid w:val="00532405"/>
    <w:rsid w:val="0053729C"/>
    <w:rsid w:val="005419B7"/>
    <w:rsid w:val="00543EE4"/>
    <w:rsid w:val="005440CB"/>
    <w:rsid w:val="00544412"/>
    <w:rsid w:val="0054521C"/>
    <w:rsid w:val="005516AD"/>
    <w:rsid w:val="005535C2"/>
    <w:rsid w:val="005540BF"/>
    <w:rsid w:val="005573A4"/>
    <w:rsid w:val="005630F1"/>
    <w:rsid w:val="00564ABC"/>
    <w:rsid w:val="005652AE"/>
    <w:rsid w:val="00566BD6"/>
    <w:rsid w:val="00567814"/>
    <w:rsid w:val="00570375"/>
    <w:rsid w:val="00571B3B"/>
    <w:rsid w:val="00574A34"/>
    <w:rsid w:val="00574CBC"/>
    <w:rsid w:val="005760AE"/>
    <w:rsid w:val="00576A3E"/>
    <w:rsid w:val="00580077"/>
    <w:rsid w:val="00583499"/>
    <w:rsid w:val="00590FF0"/>
    <w:rsid w:val="005A0F1A"/>
    <w:rsid w:val="005A17D8"/>
    <w:rsid w:val="005B4926"/>
    <w:rsid w:val="005B6A6D"/>
    <w:rsid w:val="005B6B96"/>
    <w:rsid w:val="005C59D7"/>
    <w:rsid w:val="005C693D"/>
    <w:rsid w:val="005D13E7"/>
    <w:rsid w:val="005E051A"/>
    <w:rsid w:val="005E2FF0"/>
    <w:rsid w:val="005E3A18"/>
    <w:rsid w:val="005E7B87"/>
    <w:rsid w:val="005F1CB7"/>
    <w:rsid w:val="005F20B9"/>
    <w:rsid w:val="005F7C35"/>
    <w:rsid w:val="00601910"/>
    <w:rsid w:val="006028EB"/>
    <w:rsid w:val="00602EBC"/>
    <w:rsid w:val="0060303F"/>
    <w:rsid w:val="00604AB8"/>
    <w:rsid w:val="0060742C"/>
    <w:rsid w:val="00611FB8"/>
    <w:rsid w:val="006225C1"/>
    <w:rsid w:val="00622B87"/>
    <w:rsid w:val="00626B7B"/>
    <w:rsid w:val="006270CB"/>
    <w:rsid w:val="00631AC1"/>
    <w:rsid w:val="00633BF5"/>
    <w:rsid w:val="006352E7"/>
    <w:rsid w:val="006378AC"/>
    <w:rsid w:val="006421CD"/>
    <w:rsid w:val="00642547"/>
    <w:rsid w:val="0064335C"/>
    <w:rsid w:val="0064366B"/>
    <w:rsid w:val="00643ECF"/>
    <w:rsid w:val="006458A0"/>
    <w:rsid w:val="0064787E"/>
    <w:rsid w:val="00651056"/>
    <w:rsid w:val="006528F2"/>
    <w:rsid w:val="00653BC9"/>
    <w:rsid w:val="00662A8D"/>
    <w:rsid w:val="00663032"/>
    <w:rsid w:val="00666F62"/>
    <w:rsid w:val="00670D29"/>
    <w:rsid w:val="00671159"/>
    <w:rsid w:val="00680189"/>
    <w:rsid w:val="006803DF"/>
    <w:rsid w:val="0068243D"/>
    <w:rsid w:val="0068697F"/>
    <w:rsid w:val="00693672"/>
    <w:rsid w:val="00693DB7"/>
    <w:rsid w:val="006A04E5"/>
    <w:rsid w:val="006A06F5"/>
    <w:rsid w:val="006A1E36"/>
    <w:rsid w:val="006A3DAD"/>
    <w:rsid w:val="006A7F50"/>
    <w:rsid w:val="006B0421"/>
    <w:rsid w:val="006B1562"/>
    <w:rsid w:val="006B260E"/>
    <w:rsid w:val="006B3C5F"/>
    <w:rsid w:val="006B54CF"/>
    <w:rsid w:val="006C14FD"/>
    <w:rsid w:val="006C1AD4"/>
    <w:rsid w:val="006C5E23"/>
    <w:rsid w:val="006C63E0"/>
    <w:rsid w:val="006F1103"/>
    <w:rsid w:val="006F4AB8"/>
    <w:rsid w:val="00700F71"/>
    <w:rsid w:val="0070190B"/>
    <w:rsid w:val="0070676B"/>
    <w:rsid w:val="007070C4"/>
    <w:rsid w:val="0070782E"/>
    <w:rsid w:val="007112F9"/>
    <w:rsid w:val="00711846"/>
    <w:rsid w:val="0071523A"/>
    <w:rsid w:val="00717BC0"/>
    <w:rsid w:val="00721FCC"/>
    <w:rsid w:val="00723536"/>
    <w:rsid w:val="007304E4"/>
    <w:rsid w:val="00732329"/>
    <w:rsid w:val="007355BD"/>
    <w:rsid w:val="007362A0"/>
    <w:rsid w:val="00744C6D"/>
    <w:rsid w:val="00750542"/>
    <w:rsid w:val="00770294"/>
    <w:rsid w:val="00770CED"/>
    <w:rsid w:val="00775348"/>
    <w:rsid w:val="0077721B"/>
    <w:rsid w:val="007817EE"/>
    <w:rsid w:val="00781EB5"/>
    <w:rsid w:val="00783126"/>
    <w:rsid w:val="00784DE3"/>
    <w:rsid w:val="007866FB"/>
    <w:rsid w:val="007908D5"/>
    <w:rsid w:val="0079398A"/>
    <w:rsid w:val="00793A6B"/>
    <w:rsid w:val="0079778E"/>
    <w:rsid w:val="007A169E"/>
    <w:rsid w:val="007A1DA4"/>
    <w:rsid w:val="007B0CDE"/>
    <w:rsid w:val="007B0FA9"/>
    <w:rsid w:val="007B1298"/>
    <w:rsid w:val="007B2046"/>
    <w:rsid w:val="007B682D"/>
    <w:rsid w:val="007C1B63"/>
    <w:rsid w:val="007C297A"/>
    <w:rsid w:val="007C29E7"/>
    <w:rsid w:val="007C356E"/>
    <w:rsid w:val="007C496E"/>
    <w:rsid w:val="007C5AD0"/>
    <w:rsid w:val="007C5AF9"/>
    <w:rsid w:val="007C7320"/>
    <w:rsid w:val="007D037E"/>
    <w:rsid w:val="007D06E2"/>
    <w:rsid w:val="007D0841"/>
    <w:rsid w:val="007D2048"/>
    <w:rsid w:val="007D726D"/>
    <w:rsid w:val="007D7CC3"/>
    <w:rsid w:val="007D7D80"/>
    <w:rsid w:val="0080262D"/>
    <w:rsid w:val="008031E7"/>
    <w:rsid w:val="00803A90"/>
    <w:rsid w:val="00804DAB"/>
    <w:rsid w:val="00806B7A"/>
    <w:rsid w:val="008075E0"/>
    <w:rsid w:val="008079CE"/>
    <w:rsid w:val="00812376"/>
    <w:rsid w:val="0081325D"/>
    <w:rsid w:val="008166C4"/>
    <w:rsid w:val="008226D7"/>
    <w:rsid w:val="00822885"/>
    <w:rsid w:val="008265A9"/>
    <w:rsid w:val="008273BD"/>
    <w:rsid w:val="008273E7"/>
    <w:rsid w:val="008333AA"/>
    <w:rsid w:val="00837034"/>
    <w:rsid w:val="0084142C"/>
    <w:rsid w:val="00843AA1"/>
    <w:rsid w:val="0084421D"/>
    <w:rsid w:val="00844303"/>
    <w:rsid w:val="008570C3"/>
    <w:rsid w:val="00857B25"/>
    <w:rsid w:val="00865F75"/>
    <w:rsid w:val="00867F18"/>
    <w:rsid w:val="008721D3"/>
    <w:rsid w:val="00873872"/>
    <w:rsid w:val="00877784"/>
    <w:rsid w:val="00885E21"/>
    <w:rsid w:val="008869DC"/>
    <w:rsid w:val="008928A3"/>
    <w:rsid w:val="00894E03"/>
    <w:rsid w:val="00897D08"/>
    <w:rsid w:val="008A40AA"/>
    <w:rsid w:val="008A61B4"/>
    <w:rsid w:val="008B06FA"/>
    <w:rsid w:val="008B15A4"/>
    <w:rsid w:val="008B37A4"/>
    <w:rsid w:val="008B396A"/>
    <w:rsid w:val="008B7C8C"/>
    <w:rsid w:val="008C1662"/>
    <w:rsid w:val="008C34EA"/>
    <w:rsid w:val="008C4324"/>
    <w:rsid w:val="008C494E"/>
    <w:rsid w:val="008C701B"/>
    <w:rsid w:val="008C77D9"/>
    <w:rsid w:val="008D02B4"/>
    <w:rsid w:val="008D3462"/>
    <w:rsid w:val="008D4144"/>
    <w:rsid w:val="008E1B4C"/>
    <w:rsid w:val="008E39B0"/>
    <w:rsid w:val="008E420A"/>
    <w:rsid w:val="008F4912"/>
    <w:rsid w:val="008F704F"/>
    <w:rsid w:val="00900C45"/>
    <w:rsid w:val="00901756"/>
    <w:rsid w:val="0090709B"/>
    <w:rsid w:val="00910842"/>
    <w:rsid w:val="00911F67"/>
    <w:rsid w:val="009133FF"/>
    <w:rsid w:val="00913560"/>
    <w:rsid w:val="00913E42"/>
    <w:rsid w:val="00914240"/>
    <w:rsid w:val="0091428F"/>
    <w:rsid w:val="00915A40"/>
    <w:rsid w:val="009226D0"/>
    <w:rsid w:val="00922F1D"/>
    <w:rsid w:val="00923483"/>
    <w:rsid w:val="009246EE"/>
    <w:rsid w:val="00926044"/>
    <w:rsid w:val="0092741D"/>
    <w:rsid w:val="009312DE"/>
    <w:rsid w:val="00931EE5"/>
    <w:rsid w:val="00934749"/>
    <w:rsid w:val="00940138"/>
    <w:rsid w:val="0094290B"/>
    <w:rsid w:val="009461E4"/>
    <w:rsid w:val="0095309F"/>
    <w:rsid w:val="00957FEC"/>
    <w:rsid w:val="00972AB7"/>
    <w:rsid w:val="00972D6D"/>
    <w:rsid w:val="00973C93"/>
    <w:rsid w:val="00976CD6"/>
    <w:rsid w:val="00977A13"/>
    <w:rsid w:val="0098227D"/>
    <w:rsid w:val="00982C39"/>
    <w:rsid w:val="00986AB3"/>
    <w:rsid w:val="009A419E"/>
    <w:rsid w:val="009B0A97"/>
    <w:rsid w:val="009B5A42"/>
    <w:rsid w:val="009B7D2B"/>
    <w:rsid w:val="009C00CE"/>
    <w:rsid w:val="009C1AC5"/>
    <w:rsid w:val="009C2835"/>
    <w:rsid w:val="009C3BC8"/>
    <w:rsid w:val="009C3F62"/>
    <w:rsid w:val="009C4F9D"/>
    <w:rsid w:val="009D159E"/>
    <w:rsid w:val="009D24E3"/>
    <w:rsid w:val="009E0B6F"/>
    <w:rsid w:val="009E4A29"/>
    <w:rsid w:val="009E53F5"/>
    <w:rsid w:val="009E5563"/>
    <w:rsid w:val="009E6393"/>
    <w:rsid w:val="009E6B1E"/>
    <w:rsid w:val="009E7FAC"/>
    <w:rsid w:val="009F1D7D"/>
    <w:rsid w:val="009F3E73"/>
    <w:rsid w:val="009F436F"/>
    <w:rsid w:val="009F52B0"/>
    <w:rsid w:val="00A063E3"/>
    <w:rsid w:val="00A154F9"/>
    <w:rsid w:val="00A1577E"/>
    <w:rsid w:val="00A16577"/>
    <w:rsid w:val="00A22BB8"/>
    <w:rsid w:val="00A26C9F"/>
    <w:rsid w:val="00A32D3B"/>
    <w:rsid w:val="00A3353C"/>
    <w:rsid w:val="00A42B59"/>
    <w:rsid w:val="00A44392"/>
    <w:rsid w:val="00A44CF2"/>
    <w:rsid w:val="00A4614B"/>
    <w:rsid w:val="00A46EB6"/>
    <w:rsid w:val="00A50C35"/>
    <w:rsid w:val="00A53D70"/>
    <w:rsid w:val="00A54D02"/>
    <w:rsid w:val="00A6115B"/>
    <w:rsid w:val="00A628EA"/>
    <w:rsid w:val="00A645F2"/>
    <w:rsid w:val="00A67AE2"/>
    <w:rsid w:val="00A70FCD"/>
    <w:rsid w:val="00A73C1E"/>
    <w:rsid w:val="00A746EE"/>
    <w:rsid w:val="00A83018"/>
    <w:rsid w:val="00A844B8"/>
    <w:rsid w:val="00A85206"/>
    <w:rsid w:val="00A86FBF"/>
    <w:rsid w:val="00A87BE0"/>
    <w:rsid w:val="00A9589A"/>
    <w:rsid w:val="00A95AB6"/>
    <w:rsid w:val="00A96A01"/>
    <w:rsid w:val="00AA08DA"/>
    <w:rsid w:val="00AA1326"/>
    <w:rsid w:val="00AA3E75"/>
    <w:rsid w:val="00AB0BE4"/>
    <w:rsid w:val="00AB0D67"/>
    <w:rsid w:val="00AB2256"/>
    <w:rsid w:val="00AB326D"/>
    <w:rsid w:val="00AB3535"/>
    <w:rsid w:val="00AB6ED2"/>
    <w:rsid w:val="00AC4C45"/>
    <w:rsid w:val="00AC5119"/>
    <w:rsid w:val="00AD38FE"/>
    <w:rsid w:val="00AE119C"/>
    <w:rsid w:val="00AE7C04"/>
    <w:rsid w:val="00AF394A"/>
    <w:rsid w:val="00AF3FBB"/>
    <w:rsid w:val="00AF5DDD"/>
    <w:rsid w:val="00B04D54"/>
    <w:rsid w:val="00B06773"/>
    <w:rsid w:val="00B0761A"/>
    <w:rsid w:val="00B07B02"/>
    <w:rsid w:val="00B11677"/>
    <w:rsid w:val="00B27378"/>
    <w:rsid w:val="00B42A1B"/>
    <w:rsid w:val="00B42A6B"/>
    <w:rsid w:val="00B50B62"/>
    <w:rsid w:val="00B54752"/>
    <w:rsid w:val="00B6578E"/>
    <w:rsid w:val="00B66540"/>
    <w:rsid w:val="00B6665C"/>
    <w:rsid w:val="00B813A9"/>
    <w:rsid w:val="00B82E1B"/>
    <w:rsid w:val="00B85018"/>
    <w:rsid w:val="00B85F1E"/>
    <w:rsid w:val="00B92D46"/>
    <w:rsid w:val="00B96F73"/>
    <w:rsid w:val="00BA1800"/>
    <w:rsid w:val="00BB4721"/>
    <w:rsid w:val="00BB5BC9"/>
    <w:rsid w:val="00BB727A"/>
    <w:rsid w:val="00BC34D6"/>
    <w:rsid w:val="00BC3B68"/>
    <w:rsid w:val="00BC581E"/>
    <w:rsid w:val="00BC5E6E"/>
    <w:rsid w:val="00BD5424"/>
    <w:rsid w:val="00BD675B"/>
    <w:rsid w:val="00BD7F7C"/>
    <w:rsid w:val="00BE39B8"/>
    <w:rsid w:val="00BE666E"/>
    <w:rsid w:val="00BF4F53"/>
    <w:rsid w:val="00BF5D27"/>
    <w:rsid w:val="00C01DD2"/>
    <w:rsid w:val="00C10079"/>
    <w:rsid w:val="00C1015B"/>
    <w:rsid w:val="00C14079"/>
    <w:rsid w:val="00C263FC"/>
    <w:rsid w:val="00C27EA1"/>
    <w:rsid w:val="00C336D9"/>
    <w:rsid w:val="00C33E67"/>
    <w:rsid w:val="00C40CA1"/>
    <w:rsid w:val="00C412A7"/>
    <w:rsid w:val="00C60EC0"/>
    <w:rsid w:val="00C6510E"/>
    <w:rsid w:val="00C67280"/>
    <w:rsid w:val="00C72727"/>
    <w:rsid w:val="00C730FA"/>
    <w:rsid w:val="00C73BD7"/>
    <w:rsid w:val="00C77856"/>
    <w:rsid w:val="00C81DEC"/>
    <w:rsid w:val="00C820A5"/>
    <w:rsid w:val="00C86B0D"/>
    <w:rsid w:val="00C87DB7"/>
    <w:rsid w:val="00C9124F"/>
    <w:rsid w:val="00CA0275"/>
    <w:rsid w:val="00CA3D26"/>
    <w:rsid w:val="00CA455A"/>
    <w:rsid w:val="00CB2A87"/>
    <w:rsid w:val="00CB3FA1"/>
    <w:rsid w:val="00CB530C"/>
    <w:rsid w:val="00CB6AF2"/>
    <w:rsid w:val="00CB78A7"/>
    <w:rsid w:val="00CC56A7"/>
    <w:rsid w:val="00CC61C5"/>
    <w:rsid w:val="00CD0B8A"/>
    <w:rsid w:val="00CD0FF5"/>
    <w:rsid w:val="00CD5AEC"/>
    <w:rsid w:val="00CD7FD3"/>
    <w:rsid w:val="00CE066B"/>
    <w:rsid w:val="00CE1C26"/>
    <w:rsid w:val="00CE2D58"/>
    <w:rsid w:val="00CF0CBA"/>
    <w:rsid w:val="00CF62E0"/>
    <w:rsid w:val="00CF795E"/>
    <w:rsid w:val="00D0292C"/>
    <w:rsid w:val="00D05D40"/>
    <w:rsid w:val="00D061E5"/>
    <w:rsid w:val="00D20C48"/>
    <w:rsid w:val="00D242F2"/>
    <w:rsid w:val="00D24505"/>
    <w:rsid w:val="00D27302"/>
    <w:rsid w:val="00D314AB"/>
    <w:rsid w:val="00D323F0"/>
    <w:rsid w:val="00D33064"/>
    <w:rsid w:val="00D33B46"/>
    <w:rsid w:val="00D34D46"/>
    <w:rsid w:val="00D44913"/>
    <w:rsid w:val="00D47A70"/>
    <w:rsid w:val="00D47BF4"/>
    <w:rsid w:val="00D53254"/>
    <w:rsid w:val="00D562D3"/>
    <w:rsid w:val="00D5640E"/>
    <w:rsid w:val="00D57924"/>
    <w:rsid w:val="00D60A3C"/>
    <w:rsid w:val="00D60CFF"/>
    <w:rsid w:val="00D700D4"/>
    <w:rsid w:val="00D73E86"/>
    <w:rsid w:val="00D75DC0"/>
    <w:rsid w:val="00D771DE"/>
    <w:rsid w:val="00D97076"/>
    <w:rsid w:val="00DA55FF"/>
    <w:rsid w:val="00DA62E8"/>
    <w:rsid w:val="00DA7777"/>
    <w:rsid w:val="00DB0F7F"/>
    <w:rsid w:val="00DB3EC7"/>
    <w:rsid w:val="00DC0140"/>
    <w:rsid w:val="00DC0A0A"/>
    <w:rsid w:val="00DC346D"/>
    <w:rsid w:val="00DC60F8"/>
    <w:rsid w:val="00DC78E5"/>
    <w:rsid w:val="00DD4376"/>
    <w:rsid w:val="00DD484B"/>
    <w:rsid w:val="00DE48B6"/>
    <w:rsid w:val="00DE4C88"/>
    <w:rsid w:val="00DF6C01"/>
    <w:rsid w:val="00E0067D"/>
    <w:rsid w:val="00E0285A"/>
    <w:rsid w:val="00E05426"/>
    <w:rsid w:val="00E120DC"/>
    <w:rsid w:val="00E22E8D"/>
    <w:rsid w:val="00E23A92"/>
    <w:rsid w:val="00E23F10"/>
    <w:rsid w:val="00E27750"/>
    <w:rsid w:val="00E30537"/>
    <w:rsid w:val="00E47783"/>
    <w:rsid w:val="00E52657"/>
    <w:rsid w:val="00E56516"/>
    <w:rsid w:val="00E56F0D"/>
    <w:rsid w:val="00E63A3A"/>
    <w:rsid w:val="00E66702"/>
    <w:rsid w:val="00E72183"/>
    <w:rsid w:val="00E72658"/>
    <w:rsid w:val="00E757AC"/>
    <w:rsid w:val="00E8561C"/>
    <w:rsid w:val="00E85F5E"/>
    <w:rsid w:val="00E91889"/>
    <w:rsid w:val="00E91B22"/>
    <w:rsid w:val="00E925C3"/>
    <w:rsid w:val="00E93A76"/>
    <w:rsid w:val="00E9408E"/>
    <w:rsid w:val="00E97267"/>
    <w:rsid w:val="00EA008B"/>
    <w:rsid w:val="00EA14AC"/>
    <w:rsid w:val="00EA37D1"/>
    <w:rsid w:val="00EA3F2B"/>
    <w:rsid w:val="00EA3FF9"/>
    <w:rsid w:val="00EA52A1"/>
    <w:rsid w:val="00EA59B7"/>
    <w:rsid w:val="00EA675E"/>
    <w:rsid w:val="00EA7637"/>
    <w:rsid w:val="00EB473C"/>
    <w:rsid w:val="00EB6BB4"/>
    <w:rsid w:val="00EB7929"/>
    <w:rsid w:val="00ED0C9F"/>
    <w:rsid w:val="00ED195E"/>
    <w:rsid w:val="00ED3D23"/>
    <w:rsid w:val="00ED3DFD"/>
    <w:rsid w:val="00ED65E4"/>
    <w:rsid w:val="00ED66F2"/>
    <w:rsid w:val="00EE51FF"/>
    <w:rsid w:val="00EF3AD8"/>
    <w:rsid w:val="00EF70BF"/>
    <w:rsid w:val="00F04731"/>
    <w:rsid w:val="00F07380"/>
    <w:rsid w:val="00F07BF7"/>
    <w:rsid w:val="00F10744"/>
    <w:rsid w:val="00F12F39"/>
    <w:rsid w:val="00F13DE0"/>
    <w:rsid w:val="00F13FFE"/>
    <w:rsid w:val="00F228AC"/>
    <w:rsid w:val="00F2557E"/>
    <w:rsid w:val="00F2700F"/>
    <w:rsid w:val="00F27243"/>
    <w:rsid w:val="00F27633"/>
    <w:rsid w:val="00F276CB"/>
    <w:rsid w:val="00F3110C"/>
    <w:rsid w:val="00F34360"/>
    <w:rsid w:val="00F37FC4"/>
    <w:rsid w:val="00F46613"/>
    <w:rsid w:val="00F46834"/>
    <w:rsid w:val="00F515D7"/>
    <w:rsid w:val="00F531EB"/>
    <w:rsid w:val="00F53F31"/>
    <w:rsid w:val="00F63964"/>
    <w:rsid w:val="00F64B88"/>
    <w:rsid w:val="00F71902"/>
    <w:rsid w:val="00F731C8"/>
    <w:rsid w:val="00F76215"/>
    <w:rsid w:val="00F779FC"/>
    <w:rsid w:val="00F83B1B"/>
    <w:rsid w:val="00F85389"/>
    <w:rsid w:val="00F93261"/>
    <w:rsid w:val="00F936D1"/>
    <w:rsid w:val="00F959A0"/>
    <w:rsid w:val="00F96D1A"/>
    <w:rsid w:val="00F97F03"/>
    <w:rsid w:val="00FA2548"/>
    <w:rsid w:val="00FA36D5"/>
    <w:rsid w:val="00FA4DAC"/>
    <w:rsid w:val="00FB324E"/>
    <w:rsid w:val="00FC14C7"/>
    <w:rsid w:val="00FC41F4"/>
    <w:rsid w:val="00FD0026"/>
    <w:rsid w:val="00FD11B9"/>
    <w:rsid w:val="00FD24C1"/>
    <w:rsid w:val="00FD3C3A"/>
    <w:rsid w:val="00FD672D"/>
    <w:rsid w:val="00FD762F"/>
    <w:rsid w:val="00FE13A1"/>
    <w:rsid w:val="00FE18DF"/>
    <w:rsid w:val="00FE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F207"/>
  <w15:chartTrackingRefBased/>
  <w15:docId w15:val="{FA68FB3E-770C-4D26-95FC-233FB063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0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0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0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0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0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0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F7F"/>
    <w:rPr>
      <w:rFonts w:eastAsiaTheme="majorEastAsia" w:cstheme="majorBidi"/>
      <w:color w:val="272727" w:themeColor="text1" w:themeTint="D8"/>
    </w:rPr>
  </w:style>
  <w:style w:type="paragraph" w:styleId="Title">
    <w:name w:val="Title"/>
    <w:basedOn w:val="Normal"/>
    <w:next w:val="Normal"/>
    <w:link w:val="TitleChar"/>
    <w:uiPriority w:val="10"/>
    <w:qFormat/>
    <w:rsid w:val="00DB0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F7F"/>
    <w:pPr>
      <w:spacing w:before="160"/>
      <w:jc w:val="center"/>
    </w:pPr>
    <w:rPr>
      <w:i/>
      <w:iCs/>
      <w:color w:val="404040" w:themeColor="text1" w:themeTint="BF"/>
    </w:rPr>
  </w:style>
  <w:style w:type="character" w:customStyle="1" w:styleId="QuoteChar">
    <w:name w:val="Quote Char"/>
    <w:basedOn w:val="DefaultParagraphFont"/>
    <w:link w:val="Quote"/>
    <w:uiPriority w:val="29"/>
    <w:rsid w:val="00DB0F7F"/>
    <w:rPr>
      <w:i/>
      <w:iCs/>
      <w:color w:val="404040" w:themeColor="text1" w:themeTint="BF"/>
    </w:rPr>
  </w:style>
  <w:style w:type="paragraph" w:styleId="ListParagraph">
    <w:name w:val="List Paragraph"/>
    <w:basedOn w:val="Normal"/>
    <w:uiPriority w:val="34"/>
    <w:qFormat/>
    <w:rsid w:val="00DB0F7F"/>
    <w:pPr>
      <w:ind w:left="720"/>
      <w:contextualSpacing/>
    </w:pPr>
  </w:style>
  <w:style w:type="character" w:styleId="IntenseEmphasis">
    <w:name w:val="Intense Emphasis"/>
    <w:basedOn w:val="DefaultParagraphFont"/>
    <w:uiPriority w:val="21"/>
    <w:qFormat/>
    <w:rsid w:val="00DB0F7F"/>
    <w:rPr>
      <w:i/>
      <w:iCs/>
      <w:color w:val="0F4761" w:themeColor="accent1" w:themeShade="BF"/>
    </w:rPr>
  </w:style>
  <w:style w:type="paragraph" w:styleId="IntenseQuote">
    <w:name w:val="Intense Quote"/>
    <w:basedOn w:val="Normal"/>
    <w:next w:val="Normal"/>
    <w:link w:val="IntenseQuoteChar"/>
    <w:uiPriority w:val="30"/>
    <w:qFormat/>
    <w:rsid w:val="00DB0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F7F"/>
    <w:rPr>
      <w:i/>
      <w:iCs/>
      <w:color w:val="0F4761" w:themeColor="accent1" w:themeShade="BF"/>
    </w:rPr>
  </w:style>
  <w:style w:type="character" w:styleId="IntenseReference">
    <w:name w:val="Intense Reference"/>
    <w:basedOn w:val="DefaultParagraphFont"/>
    <w:uiPriority w:val="32"/>
    <w:qFormat/>
    <w:rsid w:val="00DB0F7F"/>
    <w:rPr>
      <w:b/>
      <w:bCs/>
      <w:smallCaps/>
      <w:color w:val="0F4761" w:themeColor="accent1" w:themeShade="BF"/>
      <w:spacing w:val="5"/>
    </w:rPr>
  </w:style>
  <w:style w:type="paragraph" w:styleId="NoSpacing">
    <w:name w:val="No Spacing"/>
    <w:link w:val="NoSpacingChar"/>
    <w:uiPriority w:val="1"/>
    <w:qFormat/>
    <w:rsid w:val="00A42B59"/>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A42B59"/>
    <w:rPr>
      <w:rFonts w:eastAsiaTheme="minorEastAsia"/>
      <w:kern w:val="0"/>
      <w:sz w:val="22"/>
      <w:szCs w:val="22"/>
      <w:lang w:val="en-US"/>
      <w14:ligatures w14:val="none"/>
    </w:rPr>
  </w:style>
  <w:style w:type="paragraph" w:styleId="NormalWeb">
    <w:name w:val="Normal (Web)"/>
    <w:basedOn w:val="Normal"/>
    <w:uiPriority w:val="99"/>
    <w:semiHidden/>
    <w:unhideWhenUsed/>
    <w:rsid w:val="007B129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TOCHeading">
    <w:name w:val="TOC Heading"/>
    <w:basedOn w:val="Heading1"/>
    <w:next w:val="Normal"/>
    <w:uiPriority w:val="39"/>
    <w:unhideWhenUsed/>
    <w:qFormat/>
    <w:rsid w:val="00FD762F"/>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FD762F"/>
    <w:pPr>
      <w:spacing w:after="100" w:line="259" w:lineRule="auto"/>
      <w:ind w:left="220"/>
    </w:pPr>
    <w:rPr>
      <w:rFonts w:eastAsiaTheme="minorEastAsia" w:cs="Times New Roman"/>
      <w:kern w:val="0"/>
      <w:sz w:val="22"/>
      <w:szCs w:val="22"/>
      <w:lang w:val="en-US"/>
      <w14:ligatures w14:val="none"/>
    </w:rPr>
  </w:style>
  <w:style w:type="paragraph" w:styleId="TOC1">
    <w:name w:val="toc 1"/>
    <w:basedOn w:val="Normal"/>
    <w:next w:val="Normal"/>
    <w:autoRedefine/>
    <w:uiPriority w:val="39"/>
    <w:unhideWhenUsed/>
    <w:rsid w:val="00FD762F"/>
    <w:pPr>
      <w:spacing w:after="100" w:line="259" w:lineRule="auto"/>
    </w:pPr>
    <w:rPr>
      <w:rFonts w:eastAsiaTheme="minorEastAsia" w:cs="Times New Roman"/>
      <w:kern w:val="0"/>
      <w:sz w:val="22"/>
      <w:szCs w:val="22"/>
      <w:lang w:val="en-US"/>
      <w14:ligatures w14:val="none"/>
    </w:rPr>
  </w:style>
  <w:style w:type="paragraph" w:styleId="TOC3">
    <w:name w:val="toc 3"/>
    <w:basedOn w:val="Normal"/>
    <w:next w:val="Normal"/>
    <w:autoRedefine/>
    <w:uiPriority w:val="39"/>
    <w:unhideWhenUsed/>
    <w:rsid w:val="00FD762F"/>
    <w:pPr>
      <w:spacing w:after="100" w:line="259" w:lineRule="auto"/>
      <w:ind w:left="440"/>
    </w:pPr>
    <w:rPr>
      <w:rFonts w:eastAsiaTheme="minorEastAsia" w:cs="Times New Roman"/>
      <w:kern w:val="0"/>
      <w:sz w:val="22"/>
      <w:szCs w:val="22"/>
      <w:lang w:val="en-US"/>
      <w14:ligatures w14:val="none"/>
    </w:rPr>
  </w:style>
  <w:style w:type="character" w:styleId="Hyperlink">
    <w:name w:val="Hyperlink"/>
    <w:basedOn w:val="DefaultParagraphFont"/>
    <w:uiPriority w:val="99"/>
    <w:unhideWhenUsed/>
    <w:rsid w:val="001C2151"/>
    <w:rPr>
      <w:color w:val="467886" w:themeColor="hyperlink"/>
      <w:u w:val="single"/>
    </w:rPr>
  </w:style>
  <w:style w:type="character" w:styleId="UnresolvedMention">
    <w:name w:val="Unresolved Mention"/>
    <w:basedOn w:val="DefaultParagraphFont"/>
    <w:uiPriority w:val="99"/>
    <w:semiHidden/>
    <w:unhideWhenUsed/>
    <w:rsid w:val="001C2151"/>
    <w:rPr>
      <w:color w:val="605E5C"/>
      <w:shd w:val="clear" w:color="auto" w:fill="E1DFDD"/>
    </w:rPr>
  </w:style>
  <w:style w:type="table" w:styleId="TableGrid">
    <w:name w:val="Table Grid"/>
    <w:basedOn w:val="TableNormal"/>
    <w:uiPriority w:val="39"/>
    <w:rsid w:val="003C3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1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7B"/>
  </w:style>
  <w:style w:type="paragraph" w:styleId="Footer">
    <w:name w:val="footer"/>
    <w:basedOn w:val="Normal"/>
    <w:link w:val="FooterChar"/>
    <w:uiPriority w:val="99"/>
    <w:unhideWhenUsed/>
    <w:rsid w:val="00181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7B"/>
  </w:style>
  <w:style w:type="character" w:styleId="FollowedHyperlink">
    <w:name w:val="FollowedHyperlink"/>
    <w:basedOn w:val="DefaultParagraphFont"/>
    <w:uiPriority w:val="99"/>
    <w:semiHidden/>
    <w:unhideWhenUsed/>
    <w:rsid w:val="009F52B0"/>
    <w:rPr>
      <w:color w:val="96607D" w:themeColor="followedHyperlink"/>
      <w:u w:val="single"/>
    </w:rPr>
  </w:style>
  <w:style w:type="paragraph" w:styleId="Bibliography">
    <w:name w:val="Bibliography"/>
    <w:basedOn w:val="Normal"/>
    <w:next w:val="Normal"/>
    <w:uiPriority w:val="37"/>
    <w:unhideWhenUsed/>
    <w:rsid w:val="00BF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7919">
      <w:bodyDiv w:val="1"/>
      <w:marLeft w:val="0"/>
      <w:marRight w:val="0"/>
      <w:marTop w:val="0"/>
      <w:marBottom w:val="0"/>
      <w:divBdr>
        <w:top w:val="none" w:sz="0" w:space="0" w:color="auto"/>
        <w:left w:val="none" w:sz="0" w:space="0" w:color="auto"/>
        <w:bottom w:val="none" w:sz="0" w:space="0" w:color="auto"/>
        <w:right w:val="none" w:sz="0" w:space="0" w:color="auto"/>
      </w:divBdr>
    </w:div>
    <w:div w:id="26414548">
      <w:bodyDiv w:val="1"/>
      <w:marLeft w:val="0"/>
      <w:marRight w:val="0"/>
      <w:marTop w:val="0"/>
      <w:marBottom w:val="0"/>
      <w:divBdr>
        <w:top w:val="none" w:sz="0" w:space="0" w:color="auto"/>
        <w:left w:val="none" w:sz="0" w:space="0" w:color="auto"/>
        <w:bottom w:val="none" w:sz="0" w:space="0" w:color="auto"/>
        <w:right w:val="none" w:sz="0" w:space="0" w:color="auto"/>
      </w:divBdr>
    </w:div>
    <w:div w:id="107353978">
      <w:bodyDiv w:val="1"/>
      <w:marLeft w:val="0"/>
      <w:marRight w:val="0"/>
      <w:marTop w:val="0"/>
      <w:marBottom w:val="0"/>
      <w:divBdr>
        <w:top w:val="none" w:sz="0" w:space="0" w:color="auto"/>
        <w:left w:val="none" w:sz="0" w:space="0" w:color="auto"/>
        <w:bottom w:val="none" w:sz="0" w:space="0" w:color="auto"/>
        <w:right w:val="none" w:sz="0" w:space="0" w:color="auto"/>
      </w:divBdr>
    </w:div>
    <w:div w:id="178130868">
      <w:bodyDiv w:val="1"/>
      <w:marLeft w:val="0"/>
      <w:marRight w:val="0"/>
      <w:marTop w:val="0"/>
      <w:marBottom w:val="0"/>
      <w:divBdr>
        <w:top w:val="none" w:sz="0" w:space="0" w:color="auto"/>
        <w:left w:val="none" w:sz="0" w:space="0" w:color="auto"/>
        <w:bottom w:val="none" w:sz="0" w:space="0" w:color="auto"/>
        <w:right w:val="none" w:sz="0" w:space="0" w:color="auto"/>
      </w:divBdr>
    </w:div>
    <w:div w:id="292175362">
      <w:bodyDiv w:val="1"/>
      <w:marLeft w:val="0"/>
      <w:marRight w:val="0"/>
      <w:marTop w:val="0"/>
      <w:marBottom w:val="0"/>
      <w:divBdr>
        <w:top w:val="none" w:sz="0" w:space="0" w:color="auto"/>
        <w:left w:val="none" w:sz="0" w:space="0" w:color="auto"/>
        <w:bottom w:val="none" w:sz="0" w:space="0" w:color="auto"/>
        <w:right w:val="none" w:sz="0" w:space="0" w:color="auto"/>
      </w:divBdr>
      <w:divsChild>
        <w:div w:id="1613244282">
          <w:marLeft w:val="0"/>
          <w:marRight w:val="0"/>
          <w:marTop w:val="0"/>
          <w:marBottom w:val="0"/>
          <w:divBdr>
            <w:top w:val="none" w:sz="0" w:space="0" w:color="auto"/>
            <w:left w:val="none" w:sz="0" w:space="0" w:color="auto"/>
            <w:bottom w:val="none" w:sz="0" w:space="0" w:color="auto"/>
            <w:right w:val="none" w:sz="0" w:space="0" w:color="auto"/>
          </w:divBdr>
          <w:divsChild>
            <w:div w:id="659386498">
              <w:marLeft w:val="0"/>
              <w:marRight w:val="0"/>
              <w:marTop w:val="0"/>
              <w:marBottom w:val="0"/>
              <w:divBdr>
                <w:top w:val="none" w:sz="0" w:space="0" w:color="auto"/>
                <w:left w:val="none" w:sz="0" w:space="0" w:color="auto"/>
                <w:bottom w:val="none" w:sz="0" w:space="0" w:color="auto"/>
                <w:right w:val="none" w:sz="0" w:space="0" w:color="auto"/>
              </w:divBdr>
              <w:divsChild>
                <w:div w:id="1621759936">
                  <w:marLeft w:val="0"/>
                  <w:marRight w:val="0"/>
                  <w:marTop w:val="0"/>
                  <w:marBottom w:val="0"/>
                  <w:divBdr>
                    <w:top w:val="none" w:sz="0" w:space="0" w:color="auto"/>
                    <w:left w:val="none" w:sz="0" w:space="0" w:color="auto"/>
                    <w:bottom w:val="none" w:sz="0" w:space="0" w:color="auto"/>
                    <w:right w:val="none" w:sz="0" w:space="0" w:color="auto"/>
                  </w:divBdr>
                  <w:divsChild>
                    <w:div w:id="135725595">
                      <w:marLeft w:val="0"/>
                      <w:marRight w:val="0"/>
                      <w:marTop w:val="0"/>
                      <w:marBottom w:val="0"/>
                      <w:divBdr>
                        <w:top w:val="none" w:sz="0" w:space="0" w:color="auto"/>
                        <w:left w:val="none" w:sz="0" w:space="0" w:color="auto"/>
                        <w:bottom w:val="none" w:sz="0" w:space="0" w:color="auto"/>
                        <w:right w:val="none" w:sz="0" w:space="0" w:color="auto"/>
                      </w:divBdr>
                      <w:divsChild>
                        <w:div w:id="595942700">
                          <w:marLeft w:val="0"/>
                          <w:marRight w:val="0"/>
                          <w:marTop w:val="0"/>
                          <w:marBottom w:val="0"/>
                          <w:divBdr>
                            <w:top w:val="none" w:sz="0" w:space="0" w:color="auto"/>
                            <w:left w:val="none" w:sz="0" w:space="0" w:color="auto"/>
                            <w:bottom w:val="none" w:sz="0" w:space="0" w:color="auto"/>
                            <w:right w:val="none" w:sz="0" w:space="0" w:color="auto"/>
                          </w:divBdr>
                          <w:divsChild>
                            <w:div w:id="3067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21063">
      <w:bodyDiv w:val="1"/>
      <w:marLeft w:val="0"/>
      <w:marRight w:val="0"/>
      <w:marTop w:val="0"/>
      <w:marBottom w:val="0"/>
      <w:divBdr>
        <w:top w:val="none" w:sz="0" w:space="0" w:color="auto"/>
        <w:left w:val="none" w:sz="0" w:space="0" w:color="auto"/>
        <w:bottom w:val="none" w:sz="0" w:space="0" w:color="auto"/>
        <w:right w:val="none" w:sz="0" w:space="0" w:color="auto"/>
      </w:divBdr>
      <w:divsChild>
        <w:div w:id="1051464479">
          <w:marLeft w:val="0"/>
          <w:marRight w:val="0"/>
          <w:marTop w:val="0"/>
          <w:marBottom w:val="0"/>
          <w:divBdr>
            <w:top w:val="none" w:sz="0" w:space="0" w:color="auto"/>
            <w:left w:val="none" w:sz="0" w:space="0" w:color="auto"/>
            <w:bottom w:val="none" w:sz="0" w:space="0" w:color="auto"/>
            <w:right w:val="none" w:sz="0" w:space="0" w:color="auto"/>
          </w:divBdr>
          <w:divsChild>
            <w:div w:id="1934586633">
              <w:marLeft w:val="0"/>
              <w:marRight w:val="0"/>
              <w:marTop w:val="0"/>
              <w:marBottom w:val="0"/>
              <w:divBdr>
                <w:top w:val="none" w:sz="0" w:space="0" w:color="auto"/>
                <w:left w:val="none" w:sz="0" w:space="0" w:color="auto"/>
                <w:bottom w:val="none" w:sz="0" w:space="0" w:color="auto"/>
                <w:right w:val="none" w:sz="0" w:space="0" w:color="auto"/>
              </w:divBdr>
              <w:divsChild>
                <w:div w:id="343868472">
                  <w:marLeft w:val="0"/>
                  <w:marRight w:val="0"/>
                  <w:marTop w:val="0"/>
                  <w:marBottom w:val="0"/>
                  <w:divBdr>
                    <w:top w:val="none" w:sz="0" w:space="0" w:color="auto"/>
                    <w:left w:val="none" w:sz="0" w:space="0" w:color="auto"/>
                    <w:bottom w:val="none" w:sz="0" w:space="0" w:color="auto"/>
                    <w:right w:val="none" w:sz="0" w:space="0" w:color="auto"/>
                  </w:divBdr>
                  <w:divsChild>
                    <w:div w:id="684093475">
                      <w:marLeft w:val="0"/>
                      <w:marRight w:val="0"/>
                      <w:marTop w:val="0"/>
                      <w:marBottom w:val="0"/>
                      <w:divBdr>
                        <w:top w:val="none" w:sz="0" w:space="0" w:color="auto"/>
                        <w:left w:val="none" w:sz="0" w:space="0" w:color="auto"/>
                        <w:bottom w:val="none" w:sz="0" w:space="0" w:color="auto"/>
                        <w:right w:val="none" w:sz="0" w:space="0" w:color="auto"/>
                      </w:divBdr>
                      <w:divsChild>
                        <w:div w:id="1946301334">
                          <w:marLeft w:val="0"/>
                          <w:marRight w:val="0"/>
                          <w:marTop w:val="0"/>
                          <w:marBottom w:val="0"/>
                          <w:divBdr>
                            <w:top w:val="none" w:sz="0" w:space="0" w:color="auto"/>
                            <w:left w:val="none" w:sz="0" w:space="0" w:color="auto"/>
                            <w:bottom w:val="none" w:sz="0" w:space="0" w:color="auto"/>
                            <w:right w:val="none" w:sz="0" w:space="0" w:color="auto"/>
                          </w:divBdr>
                          <w:divsChild>
                            <w:div w:id="15691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97218">
      <w:bodyDiv w:val="1"/>
      <w:marLeft w:val="0"/>
      <w:marRight w:val="0"/>
      <w:marTop w:val="0"/>
      <w:marBottom w:val="0"/>
      <w:divBdr>
        <w:top w:val="none" w:sz="0" w:space="0" w:color="auto"/>
        <w:left w:val="none" w:sz="0" w:space="0" w:color="auto"/>
        <w:bottom w:val="none" w:sz="0" w:space="0" w:color="auto"/>
        <w:right w:val="none" w:sz="0" w:space="0" w:color="auto"/>
      </w:divBdr>
    </w:div>
    <w:div w:id="467553294">
      <w:bodyDiv w:val="1"/>
      <w:marLeft w:val="0"/>
      <w:marRight w:val="0"/>
      <w:marTop w:val="0"/>
      <w:marBottom w:val="0"/>
      <w:divBdr>
        <w:top w:val="none" w:sz="0" w:space="0" w:color="auto"/>
        <w:left w:val="none" w:sz="0" w:space="0" w:color="auto"/>
        <w:bottom w:val="none" w:sz="0" w:space="0" w:color="auto"/>
        <w:right w:val="none" w:sz="0" w:space="0" w:color="auto"/>
      </w:divBdr>
    </w:div>
    <w:div w:id="568855130">
      <w:bodyDiv w:val="1"/>
      <w:marLeft w:val="0"/>
      <w:marRight w:val="0"/>
      <w:marTop w:val="0"/>
      <w:marBottom w:val="0"/>
      <w:divBdr>
        <w:top w:val="none" w:sz="0" w:space="0" w:color="auto"/>
        <w:left w:val="none" w:sz="0" w:space="0" w:color="auto"/>
        <w:bottom w:val="none" w:sz="0" w:space="0" w:color="auto"/>
        <w:right w:val="none" w:sz="0" w:space="0" w:color="auto"/>
      </w:divBdr>
    </w:div>
    <w:div w:id="628436904">
      <w:bodyDiv w:val="1"/>
      <w:marLeft w:val="0"/>
      <w:marRight w:val="0"/>
      <w:marTop w:val="0"/>
      <w:marBottom w:val="0"/>
      <w:divBdr>
        <w:top w:val="none" w:sz="0" w:space="0" w:color="auto"/>
        <w:left w:val="none" w:sz="0" w:space="0" w:color="auto"/>
        <w:bottom w:val="none" w:sz="0" w:space="0" w:color="auto"/>
        <w:right w:val="none" w:sz="0" w:space="0" w:color="auto"/>
      </w:divBdr>
    </w:div>
    <w:div w:id="748694708">
      <w:bodyDiv w:val="1"/>
      <w:marLeft w:val="0"/>
      <w:marRight w:val="0"/>
      <w:marTop w:val="0"/>
      <w:marBottom w:val="0"/>
      <w:divBdr>
        <w:top w:val="none" w:sz="0" w:space="0" w:color="auto"/>
        <w:left w:val="none" w:sz="0" w:space="0" w:color="auto"/>
        <w:bottom w:val="none" w:sz="0" w:space="0" w:color="auto"/>
        <w:right w:val="none" w:sz="0" w:space="0" w:color="auto"/>
      </w:divBdr>
    </w:div>
    <w:div w:id="1112818109">
      <w:bodyDiv w:val="1"/>
      <w:marLeft w:val="0"/>
      <w:marRight w:val="0"/>
      <w:marTop w:val="0"/>
      <w:marBottom w:val="0"/>
      <w:divBdr>
        <w:top w:val="none" w:sz="0" w:space="0" w:color="auto"/>
        <w:left w:val="none" w:sz="0" w:space="0" w:color="auto"/>
        <w:bottom w:val="none" w:sz="0" w:space="0" w:color="auto"/>
        <w:right w:val="none" w:sz="0" w:space="0" w:color="auto"/>
      </w:divBdr>
      <w:divsChild>
        <w:div w:id="1793203334">
          <w:marLeft w:val="0"/>
          <w:marRight w:val="0"/>
          <w:marTop w:val="0"/>
          <w:marBottom w:val="0"/>
          <w:divBdr>
            <w:top w:val="none" w:sz="0" w:space="0" w:color="auto"/>
            <w:left w:val="none" w:sz="0" w:space="0" w:color="auto"/>
            <w:bottom w:val="none" w:sz="0" w:space="0" w:color="auto"/>
            <w:right w:val="none" w:sz="0" w:space="0" w:color="auto"/>
          </w:divBdr>
          <w:divsChild>
            <w:div w:id="1237743944">
              <w:marLeft w:val="0"/>
              <w:marRight w:val="0"/>
              <w:marTop w:val="0"/>
              <w:marBottom w:val="0"/>
              <w:divBdr>
                <w:top w:val="none" w:sz="0" w:space="0" w:color="auto"/>
                <w:left w:val="none" w:sz="0" w:space="0" w:color="auto"/>
                <w:bottom w:val="none" w:sz="0" w:space="0" w:color="auto"/>
                <w:right w:val="none" w:sz="0" w:space="0" w:color="auto"/>
              </w:divBdr>
              <w:divsChild>
                <w:div w:id="1868710845">
                  <w:marLeft w:val="0"/>
                  <w:marRight w:val="0"/>
                  <w:marTop w:val="0"/>
                  <w:marBottom w:val="0"/>
                  <w:divBdr>
                    <w:top w:val="none" w:sz="0" w:space="0" w:color="auto"/>
                    <w:left w:val="none" w:sz="0" w:space="0" w:color="auto"/>
                    <w:bottom w:val="none" w:sz="0" w:space="0" w:color="auto"/>
                    <w:right w:val="none" w:sz="0" w:space="0" w:color="auto"/>
                  </w:divBdr>
                  <w:divsChild>
                    <w:div w:id="70978657">
                      <w:marLeft w:val="0"/>
                      <w:marRight w:val="0"/>
                      <w:marTop w:val="0"/>
                      <w:marBottom w:val="0"/>
                      <w:divBdr>
                        <w:top w:val="none" w:sz="0" w:space="0" w:color="auto"/>
                        <w:left w:val="none" w:sz="0" w:space="0" w:color="auto"/>
                        <w:bottom w:val="none" w:sz="0" w:space="0" w:color="auto"/>
                        <w:right w:val="none" w:sz="0" w:space="0" w:color="auto"/>
                      </w:divBdr>
                      <w:divsChild>
                        <w:div w:id="849830585">
                          <w:marLeft w:val="0"/>
                          <w:marRight w:val="0"/>
                          <w:marTop w:val="0"/>
                          <w:marBottom w:val="0"/>
                          <w:divBdr>
                            <w:top w:val="none" w:sz="0" w:space="0" w:color="auto"/>
                            <w:left w:val="none" w:sz="0" w:space="0" w:color="auto"/>
                            <w:bottom w:val="none" w:sz="0" w:space="0" w:color="auto"/>
                            <w:right w:val="none" w:sz="0" w:space="0" w:color="auto"/>
                          </w:divBdr>
                          <w:divsChild>
                            <w:div w:id="1159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60655">
      <w:bodyDiv w:val="1"/>
      <w:marLeft w:val="0"/>
      <w:marRight w:val="0"/>
      <w:marTop w:val="0"/>
      <w:marBottom w:val="0"/>
      <w:divBdr>
        <w:top w:val="none" w:sz="0" w:space="0" w:color="auto"/>
        <w:left w:val="none" w:sz="0" w:space="0" w:color="auto"/>
        <w:bottom w:val="none" w:sz="0" w:space="0" w:color="auto"/>
        <w:right w:val="none" w:sz="0" w:space="0" w:color="auto"/>
      </w:divBdr>
    </w:div>
    <w:div w:id="1422943727">
      <w:bodyDiv w:val="1"/>
      <w:marLeft w:val="0"/>
      <w:marRight w:val="0"/>
      <w:marTop w:val="0"/>
      <w:marBottom w:val="0"/>
      <w:divBdr>
        <w:top w:val="none" w:sz="0" w:space="0" w:color="auto"/>
        <w:left w:val="none" w:sz="0" w:space="0" w:color="auto"/>
        <w:bottom w:val="none" w:sz="0" w:space="0" w:color="auto"/>
        <w:right w:val="none" w:sz="0" w:space="0" w:color="auto"/>
      </w:divBdr>
    </w:div>
    <w:div w:id="1438065988">
      <w:bodyDiv w:val="1"/>
      <w:marLeft w:val="0"/>
      <w:marRight w:val="0"/>
      <w:marTop w:val="0"/>
      <w:marBottom w:val="0"/>
      <w:divBdr>
        <w:top w:val="none" w:sz="0" w:space="0" w:color="auto"/>
        <w:left w:val="none" w:sz="0" w:space="0" w:color="auto"/>
        <w:bottom w:val="none" w:sz="0" w:space="0" w:color="auto"/>
        <w:right w:val="none" w:sz="0" w:space="0" w:color="auto"/>
      </w:divBdr>
    </w:div>
    <w:div w:id="1507477345">
      <w:bodyDiv w:val="1"/>
      <w:marLeft w:val="0"/>
      <w:marRight w:val="0"/>
      <w:marTop w:val="0"/>
      <w:marBottom w:val="0"/>
      <w:divBdr>
        <w:top w:val="none" w:sz="0" w:space="0" w:color="auto"/>
        <w:left w:val="none" w:sz="0" w:space="0" w:color="auto"/>
        <w:bottom w:val="none" w:sz="0" w:space="0" w:color="auto"/>
        <w:right w:val="none" w:sz="0" w:space="0" w:color="auto"/>
      </w:divBdr>
    </w:div>
    <w:div w:id="1719738313">
      <w:bodyDiv w:val="1"/>
      <w:marLeft w:val="0"/>
      <w:marRight w:val="0"/>
      <w:marTop w:val="0"/>
      <w:marBottom w:val="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sChild>
            <w:div w:id="2073691560">
              <w:marLeft w:val="0"/>
              <w:marRight w:val="0"/>
              <w:marTop w:val="0"/>
              <w:marBottom w:val="0"/>
              <w:divBdr>
                <w:top w:val="none" w:sz="0" w:space="0" w:color="auto"/>
                <w:left w:val="none" w:sz="0" w:space="0" w:color="auto"/>
                <w:bottom w:val="none" w:sz="0" w:space="0" w:color="auto"/>
                <w:right w:val="none" w:sz="0" w:space="0" w:color="auto"/>
              </w:divBdr>
              <w:divsChild>
                <w:div w:id="295336138">
                  <w:marLeft w:val="0"/>
                  <w:marRight w:val="0"/>
                  <w:marTop w:val="0"/>
                  <w:marBottom w:val="0"/>
                  <w:divBdr>
                    <w:top w:val="none" w:sz="0" w:space="0" w:color="auto"/>
                    <w:left w:val="none" w:sz="0" w:space="0" w:color="auto"/>
                    <w:bottom w:val="none" w:sz="0" w:space="0" w:color="auto"/>
                    <w:right w:val="none" w:sz="0" w:space="0" w:color="auto"/>
                  </w:divBdr>
                  <w:divsChild>
                    <w:div w:id="413014735">
                      <w:marLeft w:val="0"/>
                      <w:marRight w:val="0"/>
                      <w:marTop w:val="0"/>
                      <w:marBottom w:val="0"/>
                      <w:divBdr>
                        <w:top w:val="none" w:sz="0" w:space="0" w:color="auto"/>
                        <w:left w:val="none" w:sz="0" w:space="0" w:color="auto"/>
                        <w:bottom w:val="none" w:sz="0" w:space="0" w:color="auto"/>
                        <w:right w:val="none" w:sz="0" w:space="0" w:color="auto"/>
                      </w:divBdr>
                      <w:divsChild>
                        <w:div w:id="128402267">
                          <w:marLeft w:val="0"/>
                          <w:marRight w:val="0"/>
                          <w:marTop w:val="0"/>
                          <w:marBottom w:val="0"/>
                          <w:divBdr>
                            <w:top w:val="none" w:sz="0" w:space="0" w:color="auto"/>
                            <w:left w:val="none" w:sz="0" w:space="0" w:color="auto"/>
                            <w:bottom w:val="none" w:sz="0" w:space="0" w:color="auto"/>
                            <w:right w:val="none" w:sz="0" w:space="0" w:color="auto"/>
                          </w:divBdr>
                          <w:divsChild>
                            <w:div w:id="20703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28254">
      <w:bodyDiv w:val="1"/>
      <w:marLeft w:val="0"/>
      <w:marRight w:val="0"/>
      <w:marTop w:val="0"/>
      <w:marBottom w:val="0"/>
      <w:divBdr>
        <w:top w:val="none" w:sz="0" w:space="0" w:color="auto"/>
        <w:left w:val="none" w:sz="0" w:space="0" w:color="auto"/>
        <w:bottom w:val="none" w:sz="0" w:space="0" w:color="auto"/>
        <w:right w:val="none" w:sz="0" w:space="0" w:color="auto"/>
      </w:divBdr>
    </w:div>
    <w:div w:id="1989360582">
      <w:bodyDiv w:val="1"/>
      <w:marLeft w:val="0"/>
      <w:marRight w:val="0"/>
      <w:marTop w:val="0"/>
      <w:marBottom w:val="0"/>
      <w:divBdr>
        <w:top w:val="none" w:sz="0" w:space="0" w:color="auto"/>
        <w:left w:val="none" w:sz="0" w:space="0" w:color="auto"/>
        <w:bottom w:val="none" w:sz="0" w:space="0" w:color="auto"/>
        <w:right w:val="none" w:sz="0" w:space="0" w:color="auto"/>
      </w:divBdr>
    </w:div>
    <w:div w:id="202829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glianwater.co.uk/environment/storm-overflows/storm-overflow-map/" TargetMode="External"/><Relationship Id="rId18" Type="http://schemas.openxmlformats.org/officeDocument/2006/relationships/hyperlink" Target="https://www.thameswater.co.uk/edm-map" TargetMode="External"/><Relationship Id="rId3" Type="http://schemas.openxmlformats.org/officeDocument/2006/relationships/styles" Target="styles.xml"/><Relationship Id="rId21" Type="http://schemas.openxmlformats.org/officeDocument/2006/relationships/hyperlink" Target="https://www.wessexwater.co.uk/coast-and-rivers-watch-map" TargetMode="External"/><Relationship Id="rId7" Type="http://schemas.openxmlformats.org/officeDocument/2006/relationships/endnotes" Target="endnotes.xml"/><Relationship Id="rId12" Type="http://schemas.openxmlformats.org/officeDocument/2006/relationships/hyperlink" Target="mailto:info@windrushwasp.org" TargetMode="External"/><Relationship Id="rId17" Type="http://schemas.openxmlformats.org/officeDocument/2006/relationships/hyperlink" Target="https://www.southwestwater.co.uk/waterfitli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uthernwater.co.uk/our-region/clean-rivers-and-seas-task-force/beachbuoy/" TargetMode="External"/><Relationship Id="rId20" Type="http://schemas.openxmlformats.org/officeDocument/2006/relationships/hyperlink" Target="https://corporate.dwrcymru.com/en/community/environment/storm-overflow-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ve.epicollect.net/project/citizen-science-fish-kill-investigation-protoco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water.co.uk/in-my-area/storm-overflow-map/"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unitedutilities.com/better-rivers/storm-overflow-ma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xperience.arcgis.com/experience/38baf2cf48d74b8196539ef315bea6b5" TargetMode="External"/><Relationship Id="rId22" Type="http://schemas.openxmlformats.org/officeDocument/2006/relationships/hyperlink" Target="https://experience.arcgis.com/experience/45b567b9b39d4ceea64c22c19366d118/pag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Env21</b:Tag>
    <b:SourceType>Report</b:SourceType>
    <b:Guid>{16C82B9C-3824-4B0E-93C3-AA76801E7DC0}</b:Guid>
    <b:Author>
      <b:Author>
        <b:Corporate>Enviroment Agency</b:Corporate>
      </b:Author>
    </b:Author>
    <b:Title>State of the water enviornment indicator BS: Supporting evidence</b:Title>
    <b:Year>2021</b:Year>
    <b:URL>https://www.gov.uk/government/publications/state-of-the-water-environment-indicator-b3-supporting-evidence/state-of-the-water-environment-indicator-b3-supporting-evidence</b:URL>
    <b:Publisher>Gov.uk</b:Publisher>
    <b:City>London</b:City>
    <b:RefOrder>1</b:RefOrder>
  </b:Source>
  <b:Source>
    <b:Tag>The22</b:Tag>
    <b:SourceType>ArticleInAPeriodical</b:SourceType>
    <b:Guid>{5E33735F-B747-4A63-A331-646B66432CF7}</b:Guid>
    <b:Title>Environment Agency funding cut by 50% over past decade as sewage spills rise, analysis shows</b:Title>
    <b:Year>2022</b:Year>
    <b:Author>
      <b:Author>
        <b:Corporate>The Independent</b:Corporate>
      </b:Author>
    </b:Author>
    <b:PeriodicalTitle>The Independent</b:PeriodicalTitle>
    <b:Month>August</b:Month>
    <b:Day>29</b:Day>
    <b:URL>https://www.independent.co.uk/climate-change/news/water-pollution-sewage-environment-agency-funding-b2154848.html</b:URL>
    <b:RefOrder>2</b:RefOrder>
  </b:Source>
  <b:Source>
    <b:Tag>Gra14</b:Tag>
    <b:SourceType>Report</b:SourceType>
    <b:Guid>{2DC528D9-8DC7-4242-969E-5E250192F97F}</b:Guid>
    <b:Title>Manal for Fish Kill Investigations in South Africa</b:Title>
    <b:Year>2014</b:Year>
    <b:Author>
      <b:Author>
        <b:NameList>
          <b:Person>
            <b:Last>Grant</b:Last>
            <b:First>B</b:First>
          </b:Person>
          <b:Person>
            <b:Last>Huchzermeyer</b:Last>
            <b:First>D</b:First>
          </b:Person>
          <b:Person>
            <b:Last>Hohls</b:Last>
            <b:First>B</b:First>
          </b:Person>
        </b:NameList>
      </b:Author>
    </b:Author>
    <b:Publisher>Water Research Commission</b:Publisher>
    <b:URL>https://www.coastkzn.co.za/wp-content/uploads/2019/02/TT589-14-WEB.pdf</b:URL>
    <b:RefOrder>3</b:RefOrder>
  </b:Source>
  <b:Source>
    <b:Tag>The07</b:Tag>
    <b:SourceType>Report</b:SourceType>
    <b:Guid>{3263090E-E7C3-47E7-8119-4A12F01140C6}</b:Guid>
    <b:Title>National Investigation and Reporting Protocol for Fish Kills</b:Title>
    <b:Year>2007</b:Year>
    <b:Author>
      <b:Author>
        <b:Corporate>The Australian Government Department of Agriculture, Fisheries and Forestry</b:Corporate>
      </b:Author>
    </b:Author>
    <b:URL>https://www.agriculture.gov.au/sites/default/files/documents/fish-kill-protocol.pdf</b:URL>
    <b:RefOrder>4</b:RefOrder>
  </b:Source>
  <b:Source>
    <b:Tag>Mey90</b:Tag>
    <b:SourceType>Report</b:SourceType>
    <b:Guid>{6F5F8EFC-6BD0-4079-80BE-389FE79CBA9F}</b:Guid>
    <b:Title>Field Manual for the Investigation of Fish Kills</b:Title>
    <b:Year>1990</b:Year>
    <b:Publisher>US Fish and Wildlife Service</b:Publisher>
    <b:Author>
      <b:Author>
        <b:NameList>
          <b:Person>
            <b:Last>Meyer</b:Last>
            <b:Middle>P</b:Middle>
            <b:First>Fred</b:First>
          </b:Person>
          <b:Person>
            <b:Last>Barclay</b:Last>
            <b:Middle>A</b:Middle>
            <b:First>Lee</b:First>
          </b:Person>
        </b:NameList>
      </b:Author>
    </b:Author>
    <b:URL>https://pubs.usgs.gov/rp/177/rp177.pdf</b:URL>
    <b:RefOrder>5</b:RefOrder>
  </b:Source>
  <b:Source>
    <b:Tag>New23</b:Tag>
    <b:SourceType>ArticleInAPeriodical</b:SourceType>
    <b:Guid>{052E2B17-4FAA-48AF-9B2E-DD38F454B897}</b:Guid>
    <b:Title>Mass fish deaths will occur more often in rivers as UK gets hotter</b:Title>
    <b:Year>2023</b:Year>
    <b:Month>July</b:Month>
    <b:Day>14</b:Day>
    <b:URL>https://www.newscientist.com/article/2382101-mass-fish-deaths-will-occur-more-often-in-rivers-as-uk-gets-hotter/</b:URL>
    <b:Author>
      <b:Author>
        <b:Corporate>New Scientist</b:Corporate>
      </b:Author>
    </b:Author>
    <b:PeriodicalTitle>New Scientist</b:PeriodicalTitle>
    <b:RefOrder>6</b:RefOrder>
  </b:Source>
  <b:Source>
    <b:Tag>BBC23</b:Tag>
    <b:SourceType>InternetSite</b:SourceType>
    <b:Guid>{448417F8-8F28-4D85-AACD-C0F0F7F19A64}</b:Guid>
    <b:Author>
      <b:Author>
        <b:Corporate>BBC News</b:Corporate>
      </b:Author>
    </b:Author>
    <b:Title>Thames Water fined £3.3m over river sewage</b:Title>
    <b:Year>2023</b:Year>
    <b:Month>July</b:Month>
    <b:Day>4</b:Day>
    <b:InternetSiteTitle>BBC News</b:InternetSiteTitle>
    <b:URL>https://www.bbc.co.uk/news/uk-england-sussex-66097906</b:URL>
    <b:RefOrder>7</b:RefOrder>
  </b:Source>
  <b:Source>
    <b:Tag>Ove23</b:Tag>
    <b:SourceType>InternetSite</b:SourceType>
    <b:Guid>{3A11783A-017A-4ACB-AF2C-C07CDB8DB9D8}</b:Guid>
    <b:Title>How events unfolded in the Cunsey Beck pollution cover-up</b:Title>
    <b:InternetSiteTitle>Wildfish</b:InternetSiteTitle>
    <b:Year>2023</b:Year>
    <b:Month>December</b:Month>
    <b:Day>18</b:Day>
    <b:URL>https://wildfish.org/latest-news/how-events-unfolded-in-the-cunsey-beck-pollution-cover-up/</b:URL>
    <b:Author>
      <b:Author>
        <b:NameList>
          <b:Person>
            <b:Last>Overington</b:Last>
            <b:First>James</b:First>
          </b:Person>
        </b:NameList>
      </b:Author>
    </b:Author>
    <b:RefOrder>10</b:RefOrder>
  </b:Source>
  <b:Source>
    <b:Tag>Mat23</b:Tag>
    <b:SourceType>InternetSite</b:SourceType>
    <b:Guid>{D7630DD5-8904-4588-B394-F6410F849798}</b:Guid>
    <b:Author>
      <b:Author>
        <b:NameList>
          <b:Person>
            <b:Last>Staniek</b:Last>
            <b:First>Matt</b:First>
          </b:Person>
        </b:NameList>
      </b:Author>
    </b:Author>
    <b:Title>Cunsey Beck Fish Kill: A Letter to the Chief Executive of the Environment Agency</b:Title>
    <b:InternetSiteTitle>Save Windemere</b:InternetSiteTitle>
    <b:Year>2023</b:Year>
    <b:Month>December</b:Month>
    <b:Day>7</b:Day>
    <b:URL>https://www.savewindermere.com/news/cunsey-beck-letter-to-chief-executive-of-environment-agency</b:URL>
    <b:RefOrder>9</b:RefOrder>
  </b:Source>
  <b:Source>
    <b:Tag>Pan23</b:Tag>
    <b:SourceType>Film</b:SourceType>
    <b:Guid>{8B0AE68F-DC6A-48CF-B3D4-CE9449D894A9}</b:Guid>
    <b:Title>The Water Pollution Cover-Up</b:Title>
    <b:Year>2023</b:Year>
    <b:URL>https://www.bbc.co.uk/programmes/m001t4g5</b:URL>
    <b:Author>
      <b:Director>
        <b:NameList>
          <b:Person>
            <b:Last>Panorama</b:Last>
            <b:First>BBC</b:First>
          </b:Person>
        </b:NameList>
      </b:Director>
    </b:Author>
    <b:RefOrder>8</b:RefOrder>
  </b:Source>
</b:Sources>
</file>

<file path=customXml/itemProps1.xml><?xml version="1.0" encoding="utf-8"?>
<ds:datastoreItem xmlns:ds="http://schemas.openxmlformats.org/officeDocument/2006/customXml" ds:itemID="{1E76D5E0-273B-439D-AF00-7530F38C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19</Pages>
  <Words>3557</Words>
  <Characters>20275</Characters>
  <Application>Microsoft Office Word</Application>
  <DocSecurity>0</DocSecurity>
  <Lines>168</Lines>
  <Paragraphs>47</Paragraphs>
  <ScaleCrop>false</ScaleCrop>
  <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Science Fish Kill Investigation Guide</dc:title>
  <dc:subject/>
  <dc:creator>Alex Farquhar</dc:creator>
  <cp:keywords/>
  <dc:description/>
  <cp:lastModifiedBy>Alex Farquhar</cp:lastModifiedBy>
  <cp:revision>755</cp:revision>
  <dcterms:created xsi:type="dcterms:W3CDTF">2024-06-25T12:49:00Z</dcterms:created>
  <dcterms:modified xsi:type="dcterms:W3CDTF">2024-11-21T17:50:00Z</dcterms:modified>
</cp:coreProperties>
</file>